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A3" w:rsidRPr="002A5D94" w:rsidRDefault="001363A3">
      <w:pPr>
        <w:rPr>
          <w:rFonts w:ascii="Times New Roman" w:hAnsi="Times New Roman"/>
        </w:rPr>
      </w:pPr>
    </w:p>
    <w:tbl>
      <w:tblPr>
        <w:tblW w:w="10204" w:type="dxa"/>
        <w:tblInd w:w="109" w:type="dxa"/>
        <w:tblLook w:val="0000" w:firstRow="0" w:lastRow="0" w:firstColumn="0" w:lastColumn="0" w:noHBand="0" w:noVBand="0"/>
      </w:tblPr>
      <w:tblGrid>
        <w:gridCol w:w="5103"/>
        <w:gridCol w:w="5101"/>
      </w:tblGrid>
      <w:tr w:rsidR="001363A3" w:rsidRPr="002A5D94">
        <w:trPr>
          <w:trHeight w:val="1712"/>
        </w:trPr>
        <w:tc>
          <w:tcPr>
            <w:tcW w:w="5102" w:type="dxa"/>
          </w:tcPr>
          <w:p w:rsidR="001363A3" w:rsidRPr="002A5D94" w:rsidRDefault="001363A3">
            <w:pPr>
              <w:pStyle w:val="afa"/>
              <w:rPr>
                <w:rFonts w:ascii="Times New Roman" w:hAnsi="Times New Roman"/>
              </w:rPr>
            </w:pPr>
          </w:p>
        </w:tc>
        <w:tc>
          <w:tcPr>
            <w:tcW w:w="5101" w:type="dxa"/>
          </w:tcPr>
          <w:p w:rsidR="001363A3" w:rsidRPr="002A5D94" w:rsidRDefault="001363A3">
            <w:pPr>
              <w:pStyle w:val="afa"/>
              <w:rPr>
                <w:rFonts w:ascii="Times New Roman" w:hAnsi="Times New Roman"/>
                <w:sz w:val="28"/>
                <w:szCs w:val="28"/>
              </w:rPr>
            </w:pPr>
            <w:r w:rsidRPr="002A5D94">
              <w:rPr>
                <w:rFonts w:ascii="Times New Roman" w:hAnsi="Times New Roman"/>
              </w:rPr>
              <w:t xml:space="preserve">               </w:t>
            </w:r>
            <w:r w:rsidRPr="002A5D94">
              <w:rPr>
                <w:rFonts w:ascii="Times New Roman" w:hAnsi="Times New Roman"/>
                <w:sz w:val="28"/>
                <w:szCs w:val="28"/>
              </w:rPr>
              <w:t>УТВЕРЖДАЮ</w:t>
            </w:r>
          </w:p>
          <w:p w:rsidR="001363A3" w:rsidRPr="002A5D94" w:rsidRDefault="001363A3">
            <w:pPr>
              <w:pStyle w:val="afa"/>
              <w:jc w:val="left"/>
              <w:rPr>
                <w:rFonts w:ascii="Times New Roman" w:hAnsi="Times New Roman"/>
                <w:sz w:val="28"/>
                <w:szCs w:val="28"/>
              </w:rPr>
            </w:pPr>
            <w:r w:rsidRPr="002A5D94">
              <w:rPr>
                <w:rFonts w:ascii="Times New Roman" w:hAnsi="Times New Roman"/>
                <w:sz w:val="28"/>
                <w:szCs w:val="28"/>
              </w:rPr>
              <w:t xml:space="preserve">Руководитель </w:t>
            </w:r>
          </w:p>
          <w:p w:rsidR="001363A3" w:rsidRPr="002A5D94" w:rsidRDefault="001363A3">
            <w:pPr>
              <w:pStyle w:val="afa"/>
              <w:jc w:val="left"/>
              <w:rPr>
                <w:rFonts w:ascii="Times New Roman" w:hAnsi="Times New Roman"/>
                <w:sz w:val="28"/>
                <w:szCs w:val="28"/>
              </w:rPr>
            </w:pPr>
            <w:r w:rsidRPr="002A5D94">
              <w:rPr>
                <w:rFonts w:ascii="Times New Roman" w:hAnsi="Times New Roman"/>
                <w:sz w:val="28"/>
                <w:szCs w:val="28"/>
              </w:rPr>
              <w:t xml:space="preserve">Управления </w:t>
            </w:r>
            <w:proofErr w:type="gramStart"/>
            <w:r w:rsidRPr="002A5D94">
              <w:rPr>
                <w:rFonts w:ascii="Times New Roman" w:hAnsi="Times New Roman"/>
                <w:sz w:val="28"/>
                <w:szCs w:val="28"/>
              </w:rPr>
              <w:t>Федеральной</w:t>
            </w:r>
            <w:proofErr w:type="gramEnd"/>
          </w:p>
          <w:p w:rsidR="001363A3" w:rsidRPr="002A5D94" w:rsidRDefault="001363A3">
            <w:pPr>
              <w:pStyle w:val="afa"/>
              <w:jc w:val="left"/>
              <w:rPr>
                <w:rFonts w:ascii="Times New Roman" w:hAnsi="Times New Roman"/>
                <w:sz w:val="28"/>
                <w:szCs w:val="28"/>
              </w:rPr>
            </w:pPr>
            <w:r w:rsidRPr="002A5D94">
              <w:rPr>
                <w:rFonts w:ascii="Times New Roman" w:hAnsi="Times New Roman"/>
                <w:sz w:val="28"/>
                <w:szCs w:val="28"/>
              </w:rPr>
              <w:t xml:space="preserve">налоговой службы </w:t>
            </w:r>
          </w:p>
          <w:p w:rsidR="001363A3" w:rsidRPr="002A5D94" w:rsidRDefault="001363A3">
            <w:pPr>
              <w:pStyle w:val="afa"/>
              <w:jc w:val="left"/>
              <w:rPr>
                <w:rFonts w:ascii="Times New Roman" w:hAnsi="Times New Roman"/>
                <w:sz w:val="28"/>
                <w:szCs w:val="28"/>
              </w:rPr>
            </w:pPr>
            <w:r w:rsidRPr="002A5D94">
              <w:rPr>
                <w:rFonts w:ascii="Times New Roman" w:hAnsi="Times New Roman"/>
                <w:sz w:val="28"/>
                <w:szCs w:val="28"/>
              </w:rPr>
              <w:t xml:space="preserve">по Калужской области </w:t>
            </w:r>
          </w:p>
          <w:p w:rsidR="001363A3" w:rsidRPr="002A5D94" w:rsidRDefault="001363A3">
            <w:pPr>
              <w:pStyle w:val="afa"/>
              <w:jc w:val="center"/>
              <w:rPr>
                <w:rFonts w:ascii="Times New Roman" w:hAnsi="Times New Roman"/>
                <w:sz w:val="28"/>
                <w:szCs w:val="28"/>
              </w:rPr>
            </w:pPr>
          </w:p>
          <w:p w:rsidR="001363A3" w:rsidRPr="002A5D94" w:rsidRDefault="001363A3">
            <w:pPr>
              <w:pStyle w:val="afa"/>
              <w:rPr>
                <w:rFonts w:ascii="Times New Roman" w:hAnsi="Times New Roman"/>
                <w:sz w:val="28"/>
                <w:szCs w:val="28"/>
              </w:rPr>
            </w:pPr>
            <w:r w:rsidRPr="002A5D94">
              <w:rPr>
                <w:rFonts w:ascii="Times New Roman" w:hAnsi="Times New Roman"/>
                <w:sz w:val="28"/>
                <w:szCs w:val="28"/>
              </w:rPr>
              <w:t xml:space="preserve">_____________________А.Ю. </w:t>
            </w:r>
            <w:proofErr w:type="spellStart"/>
            <w:r w:rsidRPr="002A5D94">
              <w:rPr>
                <w:rFonts w:ascii="Times New Roman" w:hAnsi="Times New Roman"/>
                <w:sz w:val="28"/>
                <w:szCs w:val="28"/>
              </w:rPr>
              <w:t>Ламакин</w:t>
            </w:r>
            <w:proofErr w:type="spellEnd"/>
          </w:p>
          <w:p w:rsidR="001363A3" w:rsidRPr="002A5D94" w:rsidRDefault="001363A3">
            <w:pPr>
              <w:pStyle w:val="afa"/>
              <w:rPr>
                <w:rFonts w:ascii="Times New Roman" w:hAnsi="Times New Roman"/>
                <w:sz w:val="28"/>
                <w:szCs w:val="28"/>
              </w:rPr>
            </w:pPr>
            <w:r w:rsidRPr="002A5D94">
              <w:rPr>
                <w:rFonts w:ascii="Times New Roman" w:hAnsi="Times New Roman"/>
                <w:sz w:val="28"/>
                <w:szCs w:val="28"/>
              </w:rPr>
              <w:t>"____"_____________2020 года</w:t>
            </w:r>
          </w:p>
          <w:p w:rsidR="001363A3" w:rsidRPr="002A5D94" w:rsidRDefault="001363A3">
            <w:pPr>
              <w:rPr>
                <w:rFonts w:ascii="Times New Roman" w:hAnsi="Times New Roman"/>
              </w:rPr>
            </w:pPr>
          </w:p>
        </w:tc>
      </w:tr>
    </w:tbl>
    <w:p w:rsidR="001363A3" w:rsidRPr="002A5D94" w:rsidRDefault="001363A3">
      <w:pPr>
        <w:pStyle w:val="af8"/>
        <w:widowControl w:val="0"/>
        <w:jc w:val="left"/>
        <w:rPr>
          <w:sz w:val="18"/>
          <w:szCs w:val="18"/>
        </w:rPr>
      </w:pPr>
    </w:p>
    <w:p w:rsidR="001363A3" w:rsidRPr="002A5D94" w:rsidRDefault="001363A3">
      <w:pPr>
        <w:pStyle w:val="af8"/>
        <w:widowControl w:val="0"/>
      </w:pPr>
      <w:r w:rsidRPr="002A5D94">
        <w:t>Должностной регламент</w:t>
      </w:r>
    </w:p>
    <w:p w:rsidR="001363A3" w:rsidRPr="002A5D94" w:rsidRDefault="001363A3">
      <w:pPr>
        <w:pStyle w:val="ConsPlusNormal"/>
        <w:jc w:val="center"/>
        <w:rPr>
          <w:rFonts w:ascii="Times New Roman" w:hAnsi="Times New Roman" w:cs="Times New Roman"/>
          <w:sz w:val="18"/>
        </w:rPr>
      </w:pPr>
      <w:r w:rsidRPr="002A5D94">
        <w:rPr>
          <w:rFonts w:ascii="Times New Roman" w:hAnsi="Times New Roman" w:cs="Times New Roman"/>
          <w:b/>
          <w:sz w:val="28"/>
          <w:szCs w:val="28"/>
        </w:rPr>
        <w:t>главного специалиста-эксперта отдела информационных технологий Управления Федеральной налоговой службы по Калужской области</w:t>
      </w:r>
    </w:p>
    <w:p w:rsidR="001363A3" w:rsidRPr="002A5D94" w:rsidRDefault="001363A3">
      <w:pPr>
        <w:pStyle w:val="ConsPlusNormal"/>
        <w:rPr>
          <w:rFonts w:ascii="Times New Roman" w:hAnsi="Times New Roman" w:cs="Times New Roman"/>
          <w:sz w:val="28"/>
          <w:szCs w:val="28"/>
        </w:rPr>
      </w:pPr>
    </w:p>
    <w:p w:rsidR="001363A3" w:rsidRPr="002A5D94" w:rsidRDefault="001363A3">
      <w:pPr>
        <w:pStyle w:val="ConsPlusNormal"/>
        <w:jc w:val="center"/>
        <w:rPr>
          <w:rFonts w:ascii="Times New Roman" w:hAnsi="Times New Roman" w:cs="Times New Roman"/>
          <w:b/>
          <w:sz w:val="28"/>
          <w:szCs w:val="28"/>
        </w:rPr>
      </w:pPr>
      <w:r w:rsidRPr="002A5D94">
        <w:rPr>
          <w:rFonts w:ascii="Times New Roman" w:hAnsi="Times New Roman" w:cs="Times New Roman"/>
          <w:b/>
          <w:sz w:val="28"/>
          <w:szCs w:val="28"/>
        </w:rPr>
        <w:t>I. Общие положения</w:t>
      </w:r>
    </w:p>
    <w:p w:rsidR="001363A3" w:rsidRPr="002A5D94" w:rsidRDefault="001363A3">
      <w:pPr>
        <w:pStyle w:val="ConsPlusNormal"/>
        <w:jc w:val="both"/>
        <w:rPr>
          <w:rFonts w:ascii="Times New Roman" w:hAnsi="Times New Roman" w:cs="Times New Roman"/>
          <w:sz w:val="28"/>
          <w:szCs w:val="28"/>
        </w:rPr>
      </w:pPr>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 xml:space="preserve">1. Должность федеральной государственной гражданской службы </w:t>
      </w:r>
      <w:r w:rsidRPr="002A5D94">
        <w:rPr>
          <w:rFonts w:ascii="Times New Roman" w:hAnsi="Times New Roman" w:cs="Times New Roman"/>
          <w:sz w:val="28"/>
          <w:szCs w:val="28"/>
        </w:rPr>
        <w:br/>
        <w:t>(далее – гражданская служба) главного специалиста-эксперта отдела информационных технологий Управления Федеральной налоговой службы по Калужской области  (далее – Управление) относится к старшей группе должностей гражданской службы категории «специалисты».</w:t>
      </w:r>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Регистрационный номер (код) должности – 11-3-4-060.</w:t>
      </w:r>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 xml:space="preserve">2. Область профессиональной служебной деятельности главного специалиста-эксперта отдела информационных технологий: </w:t>
      </w:r>
      <w:bookmarkStart w:id="0" w:name="OLE_LINK2"/>
      <w:bookmarkStart w:id="1" w:name="OLE_LINK1"/>
      <w:r w:rsidRPr="002A5D94">
        <w:rPr>
          <w:rFonts w:ascii="Times New Roman" w:hAnsi="Times New Roman" w:cs="Times New Roman"/>
          <w:sz w:val="28"/>
          <w:szCs w:val="28"/>
        </w:rPr>
        <w:t>осуществление исполнительно-распорядительных и обеспечивающих функций.</w:t>
      </w:r>
      <w:bookmarkEnd w:id="0"/>
      <w:bookmarkEnd w:id="1"/>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3. Вид профессиональной служебной деятельности</w:t>
      </w:r>
      <w:r w:rsidRPr="002A5D94">
        <w:rPr>
          <w:rStyle w:val="a5"/>
          <w:rFonts w:ascii="Times New Roman" w:hAnsi="Times New Roman" w:cs="Times New Roman"/>
          <w:sz w:val="28"/>
          <w:szCs w:val="28"/>
        </w:rPr>
        <w:footnoteReference w:id="1"/>
      </w:r>
      <w:r w:rsidRPr="002A5D94">
        <w:rPr>
          <w:rFonts w:ascii="Times New Roman" w:hAnsi="Times New Roman" w:cs="Times New Roman"/>
          <w:sz w:val="28"/>
          <w:szCs w:val="28"/>
        </w:rPr>
        <w:t xml:space="preserve"> главного специалиста-эксперта отдела информационных технологий: техническое и информационное сопровождение (обеспечение) деятельности, регулирование в сфере обеспечения информационной и сетевой безопасности</w:t>
      </w:r>
      <w:r w:rsidRPr="002A5D94">
        <w:rPr>
          <w:rStyle w:val="af"/>
          <w:rFonts w:ascii="Times New Roman" w:hAnsi="Times New Roman" w:cs="Times New Roman"/>
          <w:sz w:val="28"/>
          <w:szCs w:val="28"/>
        </w:rPr>
        <w:t xml:space="preserve"> и обеспечение связи</w:t>
      </w:r>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4. Назначение на должность и освобождение от должности главного специалиста-эксперта отдела информационных технологий (далее – главный специалист-эксперт) осуществляется руководителем Управления.</w:t>
      </w:r>
    </w:p>
    <w:p w:rsidR="001363A3" w:rsidRPr="002A5D94" w:rsidRDefault="001363A3">
      <w:pPr>
        <w:pStyle w:val="ConsPlusNormal"/>
        <w:ind w:firstLine="709"/>
        <w:jc w:val="both"/>
        <w:rPr>
          <w:rFonts w:ascii="Times New Roman" w:hAnsi="Times New Roman" w:cs="Times New Roman"/>
          <w:sz w:val="28"/>
          <w:szCs w:val="28"/>
        </w:rPr>
      </w:pPr>
      <w:r w:rsidRPr="002A5D94">
        <w:rPr>
          <w:rFonts w:ascii="Times New Roman" w:hAnsi="Times New Roman" w:cs="Times New Roman"/>
          <w:sz w:val="28"/>
          <w:szCs w:val="28"/>
        </w:rPr>
        <w:t>5. Главный специалист-эксперт непосредственно подчиняется начальнику отдела.</w:t>
      </w:r>
    </w:p>
    <w:p w:rsidR="001363A3" w:rsidRPr="002A5D94" w:rsidRDefault="001363A3">
      <w:pPr>
        <w:pStyle w:val="ConsPlusNormal"/>
        <w:ind w:firstLine="709"/>
        <w:jc w:val="both"/>
        <w:rPr>
          <w:rFonts w:ascii="Times New Roman" w:hAnsi="Times New Roman" w:cs="Times New Roman"/>
          <w:sz w:val="28"/>
          <w:szCs w:val="28"/>
        </w:rPr>
      </w:pPr>
    </w:p>
    <w:p w:rsidR="001363A3" w:rsidRPr="002A5D94" w:rsidRDefault="001363A3">
      <w:pPr>
        <w:pStyle w:val="ConsPlusNormal"/>
        <w:jc w:val="center"/>
        <w:rPr>
          <w:rFonts w:ascii="Times New Roman" w:hAnsi="Times New Roman" w:cs="Times New Roman"/>
          <w:b/>
          <w:sz w:val="28"/>
          <w:szCs w:val="28"/>
        </w:rPr>
      </w:pPr>
      <w:r w:rsidRPr="002A5D94">
        <w:rPr>
          <w:rFonts w:ascii="Times New Roman" w:hAnsi="Times New Roman" w:cs="Times New Roman"/>
          <w:b/>
          <w:sz w:val="28"/>
          <w:szCs w:val="28"/>
        </w:rPr>
        <w:t xml:space="preserve">II. Квалификационные требования </w:t>
      </w:r>
      <w:r w:rsidRPr="002A5D94">
        <w:rPr>
          <w:rFonts w:ascii="Times New Roman" w:hAnsi="Times New Roman" w:cs="Times New Roman"/>
          <w:b/>
          <w:sz w:val="28"/>
          <w:szCs w:val="28"/>
        </w:rPr>
        <w:br/>
        <w:t>для замещения должности гражданской службы</w:t>
      </w:r>
      <w:r w:rsidRPr="002A5D94">
        <w:rPr>
          <w:rStyle w:val="a5"/>
          <w:rFonts w:ascii="Times New Roman" w:hAnsi="Times New Roman" w:cs="Times New Roman"/>
          <w:b/>
          <w:sz w:val="28"/>
          <w:szCs w:val="28"/>
        </w:rPr>
        <w:footnoteReference w:id="2"/>
      </w:r>
      <w:r w:rsidRPr="002A5D94">
        <w:rPr>
          <w:rFonts w:ascii="Times New Roman" w:hAnsi="Times New Roman" w:cs="Times New Roman"/>
          <w:b/>
          <w:sz w:val="28"/>
          <w:szCs w:val="28"/>
        </w:rPr>
        <w:t xml:space="preserve"> </w:t>
      </w:r>
    </w:p>
    <w:p w:rsidR="001363A3" w:rsidRPr="002A5D94" w:rsidRDefault="001363A3">
      <w:pPr>
        <w:widowControl w:val="0"/>
        <w:spacing w:after="0" w:line="240" w:lineRule="auto"/>
        <w:jc w:val="both"/>
        <w:rPr>
          <w:rFonts w:ascii="Times New Roman" w:hAnsi="Times New Roman"/>
          <w:sz w:val="24"/>
          <w:szCs w:val="24"/>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6. Для замещения должности главного специалиста-эксперта устанавливаются следующие требования.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lastRenderedPageBreak/>
        <w:t>6.1. Наличие высшего образования, без предъявления требований по специальностям, направлениям подготовки.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pacing w:val="-2"/>
          <w:sz w:val="28"/>
          <w:szCs w:val="28"/>
        </w:rPr>
        <w:t>6.2. К</w:t>
      </w:r>
      <w:r w:rsidRPr="002A5D94">
        <w:rPr>
          <w:rFonts w:ascii="Times New Roman" w:hAnsi="Times New Roman"/>
          <w:sz w:val="28"/>
          <w:szCs w:val="28"/>
        </w:rPr>
        <w:t>валификационные требования к стажу гражданской службы или стажу работы по специальности, направлению подготовки не предъявляются.</w:t>
      </w:r>
    </w:p>
    <w:p w:rsidR="001363A3" w:rsidRPr="002A5D94" w:rsidRDefault="001363A3">
      <w:pPr>
        <w:spacing w:after="0" w:line="240" w:lineRule="auto"/>
        <w:ind w:firstLine="709"/>
        <w:rPr>
          <w:rFonts w:ascii="Times New Roman" w:hAnsi="Times New Roman"/>
          <w:spacing w:val="-2"/>
          <w:sz w:val="28"/>
          <w:szCs w:val="28"/>
        </w:rPr>
      </w:pPr>
      <w:r w:rsidRPr="002A5D94">
        <w:rPr>
          <w:rFonts w:ascii="Times New Roman" w:hAnsi="Times New Roman"/>
          <w:spacing w:val="-2"/>
          <w:sz w:val="28"/>
          <w:szCs w:val="28"/>
        </w:rPr>
        <w:t xml:space="preserve">6.3. Наличие базовых знаний: </w:t>
      </w:r>
    </w:p>
    <w:p w:rsidR="001363A3" w:rsidRPr="002A5D94" w:rsidRDefault="001363A3">
      <w:pPr>
        <w:spacing w:after="0" w:line="240" w:lineRule="auto"/>
        <w:ind w:firstLine="709"/>
        <w:rPr>
          <w:rFonts w:ascii="Times New Roman" w:hAnsi="Times New Roman"/>
          <w:color w:val="000000"/>
          <w:sz w:val="28"/>
          <w:szCs w:val="28"/>
        </w:rPr>
      </w:pPr>
      <w:r w:rsidRPr="002A5D94">
        <w:rPr>
          <w:rFonts w:ascii="Times New Roman" w:hAnsi="Times New Roman"/>
          <w:color w:val="000000"/>
          <w:sz w:val="28"/>
          <w:szCs w:val="28"/>
        </w:rPr>
        <w:t>- знание государственного языка Российской Федерации (русского языка);</w:t>
      </w:r>
    </w:p>
    <w:p w:rsidR="001363A3" w:rsidRPr="002A5D94" w:rsidRDefault="001363A3">
      <w:pPr>
        <w:widowControl w:val="0"/>
        <w:spacing w:after="0" w:line="240" w:lineRule="auto"/>
        <w:ind w:firstLine="709"/>
        <w:jc w:val="both"/>
        <w:rPr>
          <w:rFonts w:ascii="Times New Roman" w:hAnsi="Times New Roman"/>
          <w:color w:val="000000"/>
          <w:sz w:val="28"/>
          <w:szCs w:val="28"/>
        </w:rPr>
      </w:pPr>
      <w:r w:rsidRPr="002A5D94">
        <w:rPr>
          <w:rFonts w:ascii="Times New Roman" w:hAnsi="Times New Roman"/>
          <w:color w:val="000000"/>
          <w:sz w:val="28"/>
          <w:szCs w:val="28"/>
        </w:rPr>
        <w:t>- знание основ Конституции Российской Федерации, законодательства о гражданской службе, законодательства о противодействии коррупции;</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основ управления и организации труда;</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норм делового общения;</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форм и методов работы с применением автоматизированных средств управления;</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xml:space="preserve">- знание </w:t>
      </w:r>
      <w:hyperlink r:id="rId7">
        <w:r w:rsidRPr="002A5D94">
          <w:rPr>
            <w:rFonts w:ascii="Times New Roman" w:hAnsi="Times New Roman"/>
            <w:bCs/>
            <w:color w:val="000000"/>
            <w:sz w:val="28"/>
            <w:szCs w:val="28"/>
          </w:rPr>
          <w:t>служебного распорядка</w:t>
        </w:r>
      </w:hyperlink>
      <w:r w:rsidRPr="002A5D94">
        <w:rPr>
          <w:rFonts w:ascii="Times New Roman" w:hAnsi="Times New Roman"/>
          <w:sz w:val="28"/>
          <w:szCs w:val="28"/>
        </w:rPr>
        <w:t xml:space="preserve"> Управления;</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порядка работы со служебной информацией;</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основ делопроизводства;</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знание правил охраны труда и противопожарной безопасности.</w:t>
      </w:r>
    </w:p>
    <w:p w:rsidR="001363A3" w:rsidRPr="002A5D94" w:rsidRDefault="001363A3">
      <w:pPr>
        <w:spacing w:after="0" w:line="240" w:lineRule="auto"/>
        <w:ind w:firstLine="720"/>
        <w:jc w:val="both"/>
        <w:rPr>
          <w:rFonts w:ascii="Times New Roman" w:hAnsi="Times New Roman"/>
          <w:color w:val="000000"/>
          <w:sz w:val="28"/>
          <w:szCs w:val="28"/>
        </w:rPr>
      </w:pPr>
      <w:r w:rsidRPr="002A5D94">
        <w:rPr>
          <w:rFonts w:ascii="Times New Roman" w:hAnsi="Times New Roman"/>
          <w:sz w:val="28"/>
          <w:szCs w:val="28"/>
        </w:rPr>
        <w:t>- знания в области информационно-коммуникационных технологий (з</w:t>
      </w:r>
      <w:r w:rsidRPr="002A5D94">
        <w:rPr>
          <w:rFonts w:ascii="Times New Roman" w:hAnsi="Times New Roman"/>
          <w:color w:val="000001"/>
          <w:sz w:val="28"/>
          <w:szCs w:val="28"/>
        </w:rPr>
        <w:t>нания</w:t>
      </w:r>
      <w:r w:rsidRPr="002A5D94">
        <w:rPr>
          <w:rFonts w:ascii="Times New Roman" w:hAnsi="Times New Roman"/>
          <w:b/>
          <w:color w:val="000001"/>
          <w:sz w:val="28"/>
          <w:szCs w:val="28"/>
        </w:rPr>
        <w:t xml:space="preserve"> </w:t>
      </w:r>
      <w:r w:rsidRPr="002A5D94">
        <w:rPr>
          <w:rFonts w:ascii="Times New Roman" w:hAnsi="Times New Roman"/>
          <w:color w:val="000001"/>
          <w:sz w:val="28"/>
          <w:szCs w:val="28"/>
        </w:rPr>
        <w:t xml:space="preserve">аппаратного и программного обеспечения, возможностей и особенностей </w:t>
      </w:r>
      <w:proofErr w:type="gramStart"/>
      <w:r w:rsidRPr="002A5D94">
        <w:rPr>
          <w:rFonts w:ascii="Times New Roman" w:hAnsi="Times New Roman"/>
          <w:color w:val="000001"/>
          <w:sz w:val="28"/>
          <w:szCs w:val="28"/>
        </w:rPr>
        <w:t>применения</w:t>
      </w:r>
      <w:proofErr w:type="gramEnd"/>
      <w:r w:rsidRPr="002A5D94">
        <w:rPr>
          <w:rFonts w:ascii="Times New Roman" w:hAnsi="Times New Roman"/>
          <w:color w:val="000001"/>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6.4. Наличие профессиональных знаний:</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6.4.1. В сфере законодательства Российской Федерации: Кодекс Российской Федерации об административных правонарушениях; Федеральный конституционный закон от 17 декабря </w:t>
      </w:r>
      <w:smartTag w:uri="urn:schemas-microsoft-com:office:smarttags" w:element="metricconverter">
        <w:smartTagPr>
          <w:attr w:name="ProductID" w:val="1997 г"/>
        </w:smartTagPr>
        <w:r w:rsidRPr="002A5D94">
          <w:rPr>
            <w:rFonts w:ascii="Times New Roman" w:hAnsi="Times New Roman"/>
            <w:sz w:val="28"/>
            <w:szCs w:val="28"/>
          </w:rPr>
          <w:t>1997 г</w:t>
        </w:r>
      </w:smartTag>
      <w:r w:rsidRPr="002A5D94">
        <w:rPr>
          <w:rFonts w:ascii="Times New Roman" w:hAnsi="Times New Roman"/>
          <w:sz w:val="28"/>
          <w:szCs w:val="28"/>
        </w:rPr>
        <w:t xml:space="preserve">. №2-ФКЗ «О Правительстве Российской Федерации»; Федеральный закон от 27 июля </w:t>
      </w:r>
      <w:smartTag w:uri="urn:schemas-microsoft-com:office:smarttags" w:element="metricconverter">
        <w:smartTagPr>
          <w:attr w:name="ProductID" w:val="2004 г"/>
        </w:smartTagPr>
        <w:r w:rsidRPr="002A5D94">
          <w:rPr>
            <w:rFonts w:ascii="Times New Roman" w:hAnsi="Times New Roman"/>
            <w:sz w:val="28"/>
            <w:szCs w:val="28"/>
          </w:rPr>
          <w:t>2004 г</w:t>
        </w:r>
      </w:smartTag>
      <w:r w:rsidRPr="002A5D94">
        <w:rPr>
          <w:rFonts w:ascii="Times New Roman" w:hAnsi="Times New Roman"/>
          <w:sz w:val="28"/>
          <w:szCs w:val="28"/>
        </w:rPr>
        <w:t xml:space="preserve">. №79-ФЗ «О государственной гражданской службе Российской Федерации»; Федеральный закон от 27.07.2006 №149-ФЗ «Об информации, информационных технологиях и о защите информации»; Федеральный закон от 05.05.2014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Федерального закона от 06.04.2011 №63-ФЗ «Об электронной подписи»; Федерального закона от 27.07.2006 №152-ФЗ «О персональных данных»; </w:t>
      </w:r>
      <w:proofErr w:type="gramStart"/>
      <w:r w:rsidRPr="002A5D94">
        <w:rPr>
          <w:rFonts w:ascii="Times New Roman" w:hAnsi="Times New Roman"/>
          <w:sz w:val="28"/>
          <w:szCs w:val="28"/>
        </w:rPr>
        <w:t xml:space="preserve">Федеральный закон от 2 мая </w:t>
      </w:r>
      <w:smartTag w:uri="urn:schemas-microsoft-com:office:smarttags" w:element="metricconverter">
        <w:smartTagPr>
          <w:attr w:name="ProductID" w:val="2006 г"/>
        </w:smartTagPr>
        <w:r w:rsidRPr="002A5D94">
          <w:rPr>
            <w:rFonts w:ascii="Times New Roman" w:hAnsi="Times New Roman"/>
            <w:sz w:val="28"/>
            <w:szCs w:val="28"/>
          </w:rPr>
          <w:t>2006 г</w:t>
        </w:r>
      </w:smartTag>
      <w:r w:rsidRPr="002A5D94">
        <w:rPr>
          <w:rFonts w:ascii="Times New Roman" w:hAnsi="Times New Roman"/>
          <w:sz w:val="28"/>
          <w:szCs w:val="28"/>
        </w:rPr>
        <w:t xml:space="preserve">. №59-ФЗ «О порядке рассмотрения обращений граждан Российской Федерации»; Федеральный закон от 27 июля </w:t>
      </w:r>
      <w:smartTag w:uri="urn:schemas-microsoft-com:office:smarttags" w:element="metricconverter">
        <w:smartTagPr>
          <w:attr w:name="ProductID" w:val="2006 г"/>
        </w:smartTagPr>
        <w:r w:rsidRPr="002A5D94">
          <w:rPr>
            <w:rFonts w:ascii="Times New Roman" w:hAnsi="Times New Roman"/>
            <w:sz w:val="28"/>
            <w:szCs w:val="28"/>
          </w:rPr>
          <w:t>2006 г</w:t>
        </w:r>
      </w:smartTag>
      <w:r w:rsidRPr="002A5D94">
        <w:rPr>
          <w:rFonts w:ascii="Times New Roman" w:hAnsi="Times New Roman"/>
          <w:sz w:val="28"/>
          <w:szCs w:val="28"/>
        </w:rPr>
        <w:t xml:space="preserve">. №149-ФЗ «Об информации, информационных технологиях и о защите информации»; Федеральный закон от 9 февраля </w:t>
      </w:r>
      <w:smartTag w:uri="urn:schemas-microsoft-com:office:smarttags" w:element="metricconverter">
        <w:smartTagPr>
          <w:attr w:name="ProductID" w:val="2009 г"/>
        </w:smartTagPr>
        <w:r w:rsidRPr="002A5D94">
          <w:rPr>
            <w:rFonts w:ascii="Times New Roman" w:hAnsi="Times New Roman"/>
            <w:sz w:val="28"/>
            <w:szCs w:val="28"/>
          </w:rPr>
          <w:t>2009 г</w:t>
        </w:r>
      </w:smartTag>
      <w:r w:rsidRPr="002A5D94">
        <w:rPr>
          <w:rFonts w:ascii="Times New Roman" w:hAnsi="Times New Roman"/>
          <w:sz w:val="28"/>
          <w:szCs w:val="28"/>
        </w:rPr>
        <w:t>. №8-ФЗ «Об обеспечении доступа к информации о деятельности государственных органов и органов местного самоуправления»;</w:t>
      </w:r>
      <w:proofErr w:type="gramEnd"/>
      <w:r w:rsidRPr="002A5D94">
        <w:rPr>
          <w:rFonts w:ascii="Times New Roman" w:hAnsi="Times New Roman"/>
          <w:sz w:val="28"/>
          <w:szCs w:val="28"/>
        </w:rPr>
        <w:t xml:space="preserve"> </w:t>
      </w:r>
      <w:proofErr w:type="gramStart"/>
      <w:r w:rsidRPr="002A5D94">
        <w:rPr>
          <w:rFonts w:ascii="Times New Roman" w:hAnsi="Times New Roman"/>
          <w:sz w:val="28"/>
          <w:szCs w:val="28"/>
        </w:rPr>
        <w:t xml:space="preserve">Федеральный закон от 28 декабря </w:t>
      </w:r>
      <w:smartTag w:uri="urn:schemas-microsoft-com:office:smarttags" w:element="metricconverter">
        <w:smartTagPr>
          <w:attr w:name="ProductID" w:val="2010 г"/>
        </w:smartTagPr>
        <w:r w:rsidRPr="002A5D94">
          <w:rPr>
            <w:rFonts w:ascii="Times New Roman" w:hAnsi="Times New Roman"/>
            <w:sz w:val="28"/>
            <w:szCs w:val="28"/>
          </w:rPr>
          <w:t>2010 г</w:t>
        </w:r>
      </w:smartTag>
      <w:r w:rsidRPr="002A5D94">
        <w:rPr>
          <w:rFonts w:ascii="Times New Roman" w:hAnsi="Times New Roman"/>
          <w:sz w:val="28"/>
          <w:szCs w:val="28"/>
        </w:rPr>
        <w:t xml:space="preserve">. №390-ФЗ «О безопасности»; Федеральный закон от 26 июля </w:t>
      </w:r>
      <w:smartTag w:uri="urn:schemas-microsoft-com:office:smarttags" w:element="metricconverter">
        <w:smartTagPr>
          <w:attr w:name="ProductID" w:val="2017 г"/>
        </w:smartTagPr>
        <w:r w:rsidRPr="002A5D94">
          <w:rPr>
            <w:rFonts w:ascii="Times New Roman" w:hAnsi="Times New Roman"/>
            <w:sz w:val="28"/>
            <w:szCs w:val="28"/>
          </w:rPr>
          <w:t>2017 г</w:t>
        </w:r>
      </w:smartTag>
      <w:r w:rsidRPr="002A5D94">
        <w:rPr>
          <w:rFonts w:ascii="Times New Roman" w:hAnsi="Times New Roman"/>
          <w:sz w:val="28"/>
          <w:szCs w:val="28"/>
        </w:rPr>
        <w:t xml:space="preserve">. №187-ФЗ «О безопасности критической информационной инфраструктуры Российской Федерации»; Указ Президента Российской Федерации от 16 августа </w:t>
      </w:r>
      <w:smartTag w:uri="urn:schemas-microsoft-com:office:smarttags" w:element="metricconverter">
        <w:smartTagPr>
          <w:attr w:name="ProductID" w:val="2004 г"/>
        </w:smartTagPr>
        <w:r w:rsidRPr="002A5D94">
          <w:rPr>
            <w:rFonts w:ascii="Times New Roman" w:hAnsi="Times New Roman"/>
            <w:sz w:val="28"/>
            <w:szCs w:val="28"/>
          </w:rPr>
          <w:t>2004 г</w:t>
        </w:r>
      </w:smartTag>
      <w:r w:rsidRPr="002A5D94">
        <w:rPr>
          <w:rFonts w:ascii="Times New Roman" w:hAnsi="Times New Roman"/>
          <w:sz w:val="28"/>
          <w:szCs w:val="28"/>
        </w:rPr>
        <w:t xml:space="preserve">. №1085 «Вопросы Федеральной службы по техническому и экспортному контролю»; Указ Президента Российской Федерации от 31 декабря </w:t>
      </w:r>
      <w:smartTag w:uri="urn:schemas-microsoft-com:office:smarttags" w:element="metricconverter">
        <w:smartTagPr>
          <w:attr w:name="ProductID" w:val="2015 г"/>
        </w:smartTagPr>
        <w:r w:rsidRPr="002A5D94">
          <w:rPr>
            <w:rFonts w:ascii="Times New Roman" w:hAnsi="Times New Roman"/>
            <w:sz w:val="28"/>
            <w:szCs w:val="28"/>
          </w:rPr>
          <w:t>2015 г</w:t>
        </w:r>
      </w:smartTag>
      <w:r w:rsidRPr="002A5D94">
        <w:rPr>
          <w:rFonts w:ascii="Times New Roman" w:hAnsi="Times New Roman"/>
          <w:sz w:val="28"/>
          <w:szCs w:val="28"/>
        </w:rPr>
        <w:t xml:space="preserve">. №683 «О Стратегии </w:t>
      </w:r>
      <w:r w:rsidRPr="002A5D94">
        <w:rPr>
          <w:rFonts w:ascii="Times New Roman" w:hAnsi="Times New Roman"/>
          <w:sz w:val="28"/>
          <w:szCs w:val="28"/>
        </w:rPr>
        <w:lastRenderedPageBreak/>
        <w:t>национальной безопасности Российской Федерации»;</w:t>
      </w:r>
      <w:proofErr w:type="gramEnd"/>
      <w:r w:rsidRPr="002A5D94">
        <w:rPr>
          <w:rFonts w:ascii="Times New Roman" w:hAnsi="Times New Roman"/>
          <w:sz w:val="28"/>
          <w:szCs w:val="28"/>
        </w:rPr>
        <w:t xml:space="preserve"> постановление Правительства Российской Федерации от 19 января </w:t>
      </w:r>
      <w:smartTag w:uri="urn:schemas-microsoft-com:office:smarttags" w:element="metricconverter">
        <w:smartTagPr>
          <w:attr w:name="ProductID" w:val="2005 г"/>
        </w:smartTagPr>
        <w:r w:rsidRPr="002A5D94">
          <w:rPr>
            <w:rFonts w:ascii="Times New Roman" w:hAnsi="Times New Roman"/>
            <w:sz w:val="28"/>
            <w:szCs w:val="28"/>
          </w:rPr>
          <w:t>2005 г</w:t>
        </w:r>
      </w:smartTag>
      <w:r w:rsidRPr="002A5D94">
        <w:rPr>
          <w:rFonts w:ascii="Times New Roman" w:hAnsi="Times New Roman"/>
          <w:sz w:val="28"/>
          <w:szCs w:val="28"/>
        </w:rPr>
        <w:t xml:space="preserve">. №30 «О Типовом регламенте взаимодействия федеральных органов исполнительной власти»; постановление Правительства Российской Федерации от 4 мая </w:t>
      </w:r>
      <w:smartTag w:uri="urn:schemas-microsoft-com:office:smarttags" w:element="metricconverter">
        <w:smartTagPr>
          <w:attr w:name="ProductID" w:val="2008 г"/>
        </w:smartTagPr>
        <w:r w:rsidRPr="002A5D94">
          <w:rPr>
            <w:rFonts w:ascii="Times New Roman" w:hAnsi="Times New Roman"/>
            <w:sz w:val="28"/>
            <w:szCs w:val="28"/>
          </w:rPr>
          <w:t>2008 г</w:t>
        </w:r>
      </w:smartTag>
      <w:r w:rsidRPr="002A5D94">
        <w:rPr>
          <w:rFonts w:ascii="Times New Roman" w:hAnsi="Times New Roman"/>
          <w:sz w:val="28"/>
          <w:szCs w:val="28"/>
        </w:rPr>
        <w:t xml:space="preserve">.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постановление Правительства Российской Федерации от 15 апреля </w:t>
      </w:r>
      <w:smartTag w:uri="urn:schemas-microsoft-com:office:smarttags" w:element="metricconverter">
        <w:smartTagPr>
          <w:attr w:name="ProductID" w:val="2014 г"/>
        </w:smartTagPr>
        <w:r w:rsidRPr="002A5D94">
          <w:rPr>
            <w:rFonts w:ascii="Times New Roman" w:hAnsi="Times New Roman"/>
            <w:sz w:val="28"/>
            <w:szCs w:val="28"/>
          </w:rPr>
          <w:t>2014 г</w:t>
        </w:r>
      </w:smartTag>
      <w:r w:rsidRPr="002A5D94">
        <w:rPr>
          <w:rFonts w:ascii="Times New Roman" w:hAnsi="Times New Roman"/>
          <w:sz w:val="28"/>
          <w:szCs w:val="28"/>
        </w:rPr>
        <w:t>. №313 «Об утверждении государственной программы Российской Федерации «Информационное общество (2011-2020 годы)».</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з</w:t>
      </w:r>
      <w:r w:rsidRPr="002A5D94">
        <w:rPr>
          <w:rStyle w:val="11"/>
          <w:sz w:val="28"/>
          <w:szCs w:val="28"/>
        </w:rPr>
        <w:t>нать основы деловой переписки, протокола и этикета на государственной службе.</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6.4.2. Иные профессиональные знания: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данные;</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понятие систем управления базами данных, методы хранения, изменения, поиска и чтения данных, методы резервирования и восстановления данных, методы огран</w:t>
      </w:r>
      <w:r w:rsidRPr="002A5D94">
        <w:rPr>
          <w:rStyle w:val="11"/>
          <w:color w:val="000000"/>
          <w:sz w:val="28"/>
          <w:szCs w:val="28"/>
        </w:rPr>
        <w:t>и</w:t>
      </w:r>
      <w:r w:rsidRPr="002A5D94">
        <w:rPr>
          <w:rStyle w:val="11"/>
          <w:sz w:val="28"/>
          <w:szCs w:val="28"/>
        </w:rPr>
        <w:t>чения доступа к данным и обеспечения защиты данных;</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современные коммуникации, сетевые приложения, программное обеспечение;</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понятие системы связи; методы информационного обеспечения;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понятие защит</w:t>
      </w:r>
      <w:r w:rsidRPr="002A5D94">
        <w:rPr>
          <w:rStyle w:val="11"/>
          <w:color w:val="000000"/>
          <w:sz w:val="28"/>
          <w:szCs w:val="28"/>
        </w:rPr>
        <w:t>ы</w:t>
      </w:r>
      <w:r w:rsidRPr="002A5D94">
        <w:rPr>
          <w:rStyle w:val="11"/>
          <w:sz w:val="28"/>
          <w:szCs w:val="28"/>
        </w:rPr>
        <w:t xml:space="preserve"> информации, противодействие иностранным техническим разведкам; порядок создания автоматизированных систем в защищенном исполнении; программно-технические способы и средства обеспечения информационной безопасности;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система управления электронными архивами, системы информационной безопасности и управления эксплуатацией;</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методы и средства получения, обработки и передачи информации;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порядок разработки системы защиты информации информационной системы, обрабатывающей информацию ограниченного доступа;</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понятие криптографическ</w:t>
      </w:r>
      <w:r w:rsidRPr="002A5D94">
        <w:rPr>
          <w:rStyle w:val="11"/>
          <w:color w:val="000000"/>
          <w:sz w:val="28"/>
          <w:szCs w:val="28"/>
        </w:rPr>
        <w:t>ой</w:t>
      </w:r>
      <w:r w:rsidRPr="002A5D94">
        <w:rPr>
          <w:rStyle w:val="11"/>
          <w:sz w:val="28"/>
          <w:szCs w:val="28"/>
        </w:rPr>
        <w:t xml:space="preserve"> защит</w:t>
      </w:r>
      <w:r w:rsidRPr="002A5D94">
        <w:rPr>
          <w:rStyle w:val="11"/>
          <w:color w:val="000000"/>
          <w:sz w:val="28"/>
          <w:szCs w:val="28"/>
        </w:rPr>
        <w:t>ы</w:t>
      </w:r>
      <w:r w:rsidRPr="002A5D94">
        <w:rPr>
          <w:rStyle w:val="11"/>
          <w:sz w:val="28"/>
          <w:szCs w:val="28"/>
        </w:rPr>
        <w:t xml:space="preserve"> информации. Процессы формирования и проверки электронной цифровой подписи;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порядок проведения специальных исследований, тестовых испытаний, процедур сертификации и лицензирования.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архитектура сети связи, основные элементы сети, их функциональное назначение. Принципы построения, функционирования сетей связи, правила их присоединения. Основные протоколы взаимодействия элементов сетей связи;</w:t>
      </w:r>
    </w:p>
    <w:p w:rsidR="001363A3" w:rsidRPr="002A5D94" w:rsidRDefault="001363A3">
      <w:pPr>
        <w:pStyle w:val="af0"/>
        <w:spacing w:after="0" w:line="322" w:lineRule="exact"/>
        <w:ind w:firstLine="709"/>
        <w:jc w:val="both"/>
        <w:rPr>
          <w:rFonts w:ascii="Times New Roman" w:hAnsi="Times New Roman"/>
        </w:rPr>
      </w:pPr>
      <w:r w:rsidRPr="002A5D94">
        <w:rPr>
          <w:rStyle w:val="11"/>
          <w:sz w:val="28"/>
          <w:szCs w:val="28"/>
        </w:rPr>
        <w:t>- принципы работы сетевых протоколов, построения компьютерных сетей;</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Style w:val="11"/>
          <w:sz w:val="28"/>
          <w:szCs w:val="28"/>
        </w:rPr>
        <w:t xml:space="preserve">- локальные сети (протоколы, сетевое оборудование, принципы построения сетей).- архитектура сети связи, основные элементы сети, их </w:t>
      </w:r>
      <w:r w:rsidRPr="002A5D94">
        <w:rPr>
          <w:rStyle w:val="11"/>
          <w:sz w:val="28"/>
          <w:szCs w:val="28"/>
        </w:rPr>
        <w:lastRenderedPageBreak/>
        <w:t>функциональное назначение. Принципы построения, функционирования сетей связи, правила их присоединения. Основные протоколы взаимодействия элементов сетей связи;</w:t>
      </w:r>
    </w:p>
    <w:p w:rsidR="001363A3" w:rsidRPr="002A5D94" w:rsidRDefault="001363A3">
      <w:pPr>
        <w:pStyle w:val="af0"/>
        <w:spacing w:after="0" w:line="322" w:lineRule="exact"/>
        <w:ind w:right="20"/>
        <w:jc w:val="both"/>
        <w:rPr>
          <w:rFonts w:ascii="Times New Roman" w:hAnsi="Times New Roman"/>
        </w:rPr>
      </w:pPr>
      <w:r w:rsidRPr="002A5D94">
        <w:rPr>
          <w:rStyle w:val="11"/>
          <w:sz w:val="28"/>
          <w:szCs w:val="28"/>
        </w:rPr>
        <w:t xml:space="preserve">         - понимание структуры телекоммуникационного рынка, операторов связи, производителей оборудования;</w:t>
      </w:r>
    </w:p>
    <w:p w:rsidR="001363A3" w:rsidRPr="002A5D94" w:rsidRDefault="001363A3">
      <w:pPr>
        <w:pStyle w:val="af0"/>
        <w:spacing w:after="0" w:line="240" w:lineRule="auto"/>
        <w:ind w:firstLine="709"/>
        <w:jc w:val="both"/>
        <w:rPr>
          <w:rFonts w:ascii="Times New Roman" w:hAnsi="Times New Roman"/>
        </w:rPr>
      </w:pPr>
      <w:r w:rsidRPr="002A5D94">
        <w:rPr>
          <w:rStyle w:val="11"/>
          <w:sz w:val="28"/>
          <w:szCs w:val="28"/>
        </w:rPr>
        <w:t>- понимание основных тенденций развития услуг связи, информационных и телекоммуникационных технологий, стандартов связи;</w:t>
      </w:r>
    </w:p>
    <w:p w:rsidR="001363A3" w:rsidRPr="002A5D94" w:rsidRDefault="001363A3">
      <w:pPr>
        <w:spacing w:after="0" w:line="322" w:lineRule="exact"/>
        <w:ind w:right="20"/>
        <w:jc w:val="both"/>
        <w:rPr>
          <w:rFonts w:ascii="Times New Roman" w:hAnsi="Times New Roman"/>
        </w:rPr>
      </w:pPr>
      <w:r w:rsidRPr="002A5D94">
        <w:rPr>
          <w:rStyle w:val="11"/>
          <w:sz w:val="28"/>
          <w:szCs w:val="28"/>
        </w:rPr>
        <w:t xml:space="preserve">       - понимание структуры телекоммуникационного рынка, операторов связи, производителей оборудования;</w:t>
      </w:r>
    </w:p>
    <w:p w:rsidR="001363A3" w:rsidRPr="002A5D94" w:rsidRDefault="001363A3">
      <w:pPr>
        <w:pStyle w:val="af0"/>
        <w:spacing w:after="0" w:line="240" w:lineRule="auto"/>
        <w:ind w:firstLine="709"/>
        <w:jc w:val="both"/>
        <w:rPr>
          <w:rFonts w:ascii="Times New Roman" w:hAnsi="Times New Roman"/>
        </w:rPr>
      </w:pPr>
      <w:r w:rsidRPr="002A5D94">
        <w:rPr>
          <w:rStyle w:val="11"/>
          <w:sz w:val="28"/>
          <w:szCs w:val="28"/>
        </w:rPr>
        <w:t>- понимание основных тенденций развития услуг связи, информационных и телекоммуникационных технологий, стандартов связи;</w:t>
      </w:r>
    </w:p>
    <w:p w:rsidR="001363A3" w:rsidRPr="002A5D94" w:rsidRDefault="001363A3">
      <w:pPr>
        <w:pStyle w:val="af0"/>
        <w:spacing w:after="0" w:line="240" w:lineRule="auto"/>
        <w:ind w:firstLine="709"/>
        <w:jc w:val="both"/>
        <w:rPr>
          <w:rFonts w:ascii="Times New Roman" w:hAnsi="Times New Roman"/>
        </w:rPr>
      </w:pPr>
      <w:r w:rsidRPr="002A5D94">
        <w:rPr>
          <w:rFonts w:ascii="Times New Roman" w:hAnsi="Times New Roman"/>
          <w:sz w:val="28"/>
          <w:szCs w:val="28"/>
        </w:rPr>
        <w:t xml:space="preserve">- понятие </w:t>
      </w:r>
      <w:proofErr w:type="spellStart"/>
      <w:r w:rsidRPr="002A5D94">
        <w:rPr>
          <w:rFonts w:ascii="Times New Roman" w:hAnsi="Times New Roman"/>
          <w:sz w:val="28"/>
          <w:szCs w:val="28"/>
        </w:rPr>
        <w:t>некриптографические</w:t>
      </w:r>
      <w:proofErr w:type="spellEnd"/>
      <w:r w:rsidRPr="002A5D94">
        <w:rPr>
          <w:rFonts w:ascii="Times New Roman" w:hAnsi="Times New Roman"/>
          <w:sz w:val="28"/>
          <w:szCs w:val="28"/>
        </w:rPr>
        <w:t xml:space="preserve"> методы;</w:t>
      </w:r>
    </w:p>
    <w:p w:rsidR="001363A3" w:rsidRPr="002A5D94" w:rsidRDefault="001363A3">
      <w:pPr>
        <w:pStyle w:val="af0"/>
        <w:spacing w:after="0" w:line="240" w:lineRule="auto"/>
        <w:ind w:firstLine="709"/>
        <w:jc w:val="both"/>
        <w:rPr>
          <w:rFonts w:ascii="Times New Roman" w:hAnsi="Times New Roman"/>
        </w:rPr>
      </w:pPr>
      <w:r w:rsidRPr="002A5D94">
        <w:rPr>
          <w:rFonts w:ascii="Times New Roman" w:hAnsi="Times New Roman"/>
          <w:sz w:val="28"/>
          <w:szCs w:val="28"/>
        </w:rPr>
        <w:t>- понятие информация ограниченного доступа;</w:t>
      </w:r>
    </w:p>
    <w:p w:rsidR="001363A3" w:rsidRPr="002A5D94" w:rsidRDefault="001363A3">
      <w:pPr>
        <w:pStyle w:val="af0"/>
        <w:spacing w:after="0" w:line="240" w:lineRule="auto"/>
        <w:ind w:firstLine="709"/>
        <w:jc w:val="both"/>
        <w:rPr>
          <w:rFonts w:ascii="Times New Roman" w:hAnsi="Times New Roman"/>
        </w:rPr>
      </w:pPr>
      <w:r w:rsidRPr="002A5D94">
        <w:rPr>
          <w:rFonts w:ascii="Times New Roman" w:hAnsi="Times New Roman"/>
          <w:sz w:val="28"/>
          <w:szCs w:val="28"/>
        </w:rPr>
        <w:t>- основы построения информационных систем;</w:t>
      </w:r>
    </w:p>
    <w:p w:rsidR="001363A3" w:rsidRPr="002A5D94" w:rsidRDefault="001363A3">
      <w:pPr>
        <w:pStyle w:val="af0"/>
        <w:spacing w:after="0" w:line="240" w:lineRule="auto"/>
        <w:ind w:firstLine="709"/>
        <w:jc w:val="both"/>
        <w:rPr>
          <w:rFonts w:ascii="Times New Roman" w:hAnsi="Times New Roman"/>
        </w:rPr>
      </w:pPr>
      <w:r w:rsidRPr="002A5D94">
        <w:rPr>
          <w:rFonts w:ascii="Times New Roman" w:hAnsi="Times New Roman"/>
          <w:sz w:val="28"/>
          <w:szCs w:val="28"/>
        </w:rPr>
        <w:t>- организационные и технические мероприятия по технической защите информации и контролю защищенности информации;</w:t>
      </w:r>
    </w:p>
    <w:p w:rsidR="001363A3" w:rsidRPr="002A5D94" w:rsidRDefault="001363A3">
      <w:pPr>
        <w:pStyle w:val="af0"/>
        <w:spacing w:after="0" w:line="240" w:lineRule="auto"/>
        <w:ind w:right="23" w:firstLine="700"/>
        <w:jc w:val="both"/>
        <w:rPr>
          <w:rFonts w:ascii="Times New Roman" w:hAnsi="Times New Roman"/>
        </w:rPr>
      </w:pPr>
      <w:r w:rsidRPr="002A5D94">
        <w:rPr>
          <w:rFonts w:ascii="Times New Roman" w:hAnsi="Times New Roman"/>
          <w:sz w:val="28"/>
          <w:szCs w:val="28"/>
        </w:rPr>
        <w:t>- основные средства защиты информации и контроля защищенности информации.</w:t>
      </w:r>
    </w:p>
    <w:p w:rsidR="001363A3" w:rsidRPr="002A5D94" w:rsidRDefault="001363A3">
      <w:pPr>
        <w:pStyle w:val="af0"/>
        <w:tabs>
          <w:tab w:val="left" w:pos="602"/>
        </w:tabs>
        <w:spacing w:after="0" w:line="322" w:lineRule="exact"/>
        <w:ind w:firstLine="680"/>
        <w:jc w:val="both"/>
        <w:rPr>
          <w:rFonts w:ascii="Times New Roman" w:hAnsi="Times New Roman"/>
        </w:rPr>
      </w:pPr>
      <w:r w:rsidRPr="002A5D94">
        <w:rPr>
          <w:rStyle w:val="11"/>
          <w:sz w:val="28"/>
          <w:szCs w:val="28"/>
        </w:rPr>
        <w:t>6.5. Наличие функциональных знаний:</w:t>
      </w:r>
    </w:p>
    <w:p w:rsidR="001363A3" w:rsidRPr="002A5D94" w:rsidRDefault="001363A3">
      <w:pPr>
        <w:pStyle w:val="af0"/>
        <w:spacing w:after="0" w:line="322" w:lineRule="exact"/>
        <w:jc w:val="both"/>
        <w:rPr>
          <w:rFonts w:ascii="Times New Roman" w:hAnsi="Times New Roman"/>
        </w:rPr>
      </w:pPr>
      <w:r w:rsidRPr="002A5D94">
        <w:rPr>
          <w:rStyle w:val="11"/>
          <w:sz w:val="28"/>
          <w:szCs w:val="28"/>
        </w:rPr>
        <w:tab/>
        <w:t>- технологии и средства обеспечения информационной безопасности;</w:t>
      </w:r>
    </w:p>
    <w:p w:rsidR="001363A3" w:rsidRPr="002A5D94" w:rsidRDefault="001363A3">
      <w:pPr>
        <w:pStyle w:val="af0"/>
        <w:spacing w:after="0" w:line="322" w:lineRule="exact"/>
        <w:jc w:val="both"/>
        <w:rPr>
          <w:rFonts w:ascii="Times New Roman" w:hAnsi="Times New Roman"/>
        </w:rPr>
      </w:pPr>
      <w:r w:rsidRPr="002A5D94">
        <w:rPr>
          <w:rStyle w:val="11"/>
          <w:sz w:val="28"/>
          <w:szCs w:val="28"/>
        </w:rPr>
        <w:tab/>
        <w:t>- средства ведения классификаторов и каталогов;</w:t>
      </w:r>
    </w:p>
    <w:p w:rsidR="001363A3" w:rsidRPr="002A5D94" w:rsidRDefault="001363A3">
      <w:pPr>
        <w:pStyle w:val="af0"/>
        <w:spacing w:after="0" w:line="322" w:lineRule="exact"/>
        <w:ind w:left="20" w:right="20"/>
        <w:jc w:val="both"/>
        <w:rPr>
          <w:rFonts w:ascii="Times New Roman" w:hAnsi="Times New Roman"/>
        </w:rPr>
      </w:pPr>
      <w:r w:rsidRPr="002A5D94">
        <w:rPr>
          <w:rStyle w:val="11"/>
          <w:sz w:val="28"/>
          <w:szCs w:val="28"/>
        </w:rPr>
        <w:tab/>
        <w:t xml:space="preserve">- сетевое оборудование (роутеры, сетевые концентраторы, сетевые коммутаторы, маршрутизаторы, </w:t>
      </w:r>
      <w:r w:rsidRPr="002A5D94">
        <w:rPr>
          <w:rStyle w:val="11"/>
          <w:sz w:val="28"/>
          <w:szCs w:val="28"/>
          <w:lang w:val="en-US" w:eastAsia="en-US"/>
        </w:rPr>
        <w:t>VPN</w:t>
      </w:r>
      <w:r w:rsidRPr="002A5D94">
        <w:rPr>
          <w:rStyle w:val="11"/>
          <w:sz w:val="28"/>
          <w:szCs w:val="28"/>
        </w:rPr>
        <w:t xml:space="preserve">-узлы), системы печати (принтеры, факсы, копиры), источники питания (блоки питания, </w:t>
      </w:r>
      <w:r w:rsidRPr="002A5D94">
        <w:rPr>
          <w:rStyle w:val="11"/>
          <w:sz w:val="28"/>
          <w:szCs w:val="28"/>
          <w:lang w:val="en-US" w:eastAsia="en-US"/>
        </w:rPr>
        <w:t>UPS</w:t>
      </w:r>
      <w:r w:rsidRPr="002A5D94">
        <w:rPr>
          <w:rStyle w:val="11"/>
          <w:sz w:val="28"/>
          <w:szCs w:val="28"/>
          <w:lang w:eastAsia="en-US"/>
        </w:rPr>
        <w:t xml:space="preserve">, </w:t>
      </w:r>
      <w:r w:rsidRPr="002A5D94">
        <w:rPr>
          <w:rStyle w:val="11"/>
          <w:sz w:val="28"/>
          <w:szCs w:val="28"/>
        </w:rPr>
        <w:t xml:space="preserve">батареи), носители информации (жесткие диски, </w:t>
      </w:r>
      <w:r w:rsidRPr="002A5D94">
        <w:rPr>
          <w:rStyle w:val="11"/>
          <w:sz w:val="28"/>
          <w:szCs w:val="28"/>
          <w:lang w:val="en-US" w:eastAsia="en-US"/>
        </w:rPr>
        <w:t>USB</w:t>
      </w:r>
      <w:r w:rsidRPr="002A5D94">
        <w:rPr>
          <w:rStyle w:val="11"/>
          <w:sz w:val="28"/>
          <w:szCs w:val="28"/>
        </w:rPr>
        <w:t xml:space="preserve">-накопители, </w:t>
      </w:r>
      <w:r w:rsidRPr="002A5D94">
        <w:rPr>
          <w:rStyle w:val="11"/>
          <w:sz w:val="28"/>
          <w:szCs w:val="28"/>
          <w:lang w:val="en-US" w:eastAsia="en-US"/>
        </w:rPr>
        <w:t>CD</w:t>
      </w:r>
      <w:r w:rsidRPr="002A5D94">
        <w:rPr>
          <w:rStyle w:val="11"/>
          <w:sz w:val="28"/>
          <w:szCs w:val="28"/>
          <w:lang w:eastAsia="en-US"/>
        </w:rPr>
        <w:t>/</w:t>
      </w:r>
      <w:r w:rsidRPr="002A5D94">
        <w:rPr>
          <w:rStyle w:val="11"/>
          <w:sz w:val="28"/>
          <w:szCs w:val="28"/>
          <w:lang w:val="en-US" w:eastAsia="en-US"/>
        </w:rPr>
        <w:t>DVD</w:t>
      </w:r>
      <w:r w:rsidRPr="002A5D94">
        <w:rPr>
          <w:rStyle w:val="11"/>
          <w:sz w:val="28"/>
          <w:szCs w:val="28"/>
          <w:lang w:eastAsia="en-US"/>
        </w:rPr>
        <w:t xml:space="preserve"> </w:t>
      </w:r>
      <w:r w:rsidRPr="002A5D94">
        <w:rPr>
          <w:rStyle w:val="11"/>
          <w:sz w:val="28"/>
          <w:szCs w:val="28"/>
        </w:rPr>
        <w:t xml:space="preserve">приводы, </w:t>
      </w:r>
      <w:r w:rsidRPr="002A5D94">
        <w:rPr>
          <w:rStyle w:val="11"/>
          <w:sz w:val="28"/>
          <w:szCs w:val="28"/>
          <w:lang w:val="en-US" w:eastAsia="en-US"/>
        </w:rPr>
        <w:t>floppy</w:t>
      </w:r>
      <w:r w:rsidRPr="002A5D94">
        <w:rPr>
          <w:rStyle w:val="11"/>
          <w:sz w:val="28"/>
          <w:szCs w:val="28"/>
          <w:lang w:eastAsia="en-US"/>
        </w:rPr>
        <w:t>);</w:t>
      </w:r>
    </w:p>
    <w:p w:rsidR="001363A3" w:rsidRPr="002A5D94" w:rsidRDefault="001363A3">
      <w:pPr>
        <w:pStyle w:val="af0"/>
        <w:spacing w:after="0" w:line="322" w:lineRule="exact"/>
        <w:ind w:right="20" w:firstLine="700"/>
        <w:jc w:val="both"/>
        <w:rPr>
          <w:rFonts w:ascii="Times New Roman" w:hAnsi="Times New Roman"/>
        </w:rPr>
      </w:pPr>
      <w:r w:rsidRPr="002A5D94">
        <w:rPr>
          <w:rStyle w:val="11"/>
          <w:sz w:val="28"/>
          <w:szCs w:val="28"/>
        </w:rPr>
        <w:t>- основы электроники (понятие, количественные характеристики, источники электрического тока, основные законы электрических цепей);</w:t>
      </w:r>
    </w:p>
    <w:p w:rsidR="001363A3" w:rsidRPr="002A5D94" w:rsidRDefault="001363A3">
      <w:pPr>
        <w:pStyle w:val="af0"/>
        <w:spacing w:after="0" w:line="322" w:lineRule="exact"/>
        <w:ind w:right="20" w:firstLine="700"/>
        <w:jc w:val="both"/>
        <w:rPr>
          <w:rFonts w:ascii="Times New Roman" w:hAnsi="Times New Roman"/>
        </w:rPr>
      </w:pPr>
      <w:r w:rsidRPr="002A5D94">
        <w:rPr>
          <w:rStyle w:val="11"/>
          <w:sz w:val="28"/>
          <w:szCs w:val="28"/>
        </w:rPr>
        <w:t xml:space="preserve">- </w:t>
      </w:r>
      <w:r w:rsidRPr="002A5D94">
        <w:rPr>
          <w:rStyle w:val="11"/>
          <w:color w:val="000000"/>
          <w:sz w:val="28"/>
          <w:szCs w:val="28"/>
        </w:rPr>
        <w:t xml:space="preserve">знание </w:t>
      </w:r>
      <w:r w:rsidRPr="002A5D94">
        <w:rPr>
          <w:rStyle w:val="11"/>
          <w:sz w:val="28"/>
          <w:szCs w:val="28"/>
        </w:rPr>
        <w:t>систем управления базами данных, метод</w:t>
      </w:r>
      <w:r w:rsidRPr="002A5D94">
        <w:rPr>
          <w:rStyle w:val="11"/>
          <w:color w:val="000000"/>
          <w:sz w:val="28"/>
          <w:szCs w:val="28"/>
        </w:rPr>
        <w:t>ов</w:t>
      </w:r>
      <w:r w:rsidRPr="002A5D94">
        <w:rPr>
          <w:rStyle w:val="11"/>
          <w:sz w:val="28"/>
          <w:szCs w:val="28"/>
        </w:rPr>
        <w:t xml:space="preserve"> хранения, изменения, поиска и чтения данных, метод</w:t>
      </w:r>
      <w:r w:rsidRPr="002A5D94">
        <w:rPr>
          <w:rStyle w:val="11"/>
          <w:color w:val="000000"/>
          <w:sz w:val="28"/>
          <w:szCs w:val="28"/>
        </w:rPr>
        <w:t>ов</w:t>
      </w:r>
      <w:r w:rsidRPr="002A5D94">
        <w:rPr>
          <w:rStyle w:val="11"/>
          <w:sz w:val="28"/>
          <w:szCs w:val="28"/>
        </w:rPr>
        <w:t xml:space="preserve"> резервирования и восстановления данных, метод</w:t>
      </w:r>
      <w:r w:rsidRPr="002A5D94">
        <w:rPr>
          <w:rStyle w:val="11"/>
          <w:color w:val="000000"/>
          <w:sz w:val="28"/>
          <w:szCs w:val="28"/>
        </w:rPr>
        <w:t>ов</w:t>
      </w:r>
      <w:r w:rsidRPr="002A5D94">
        <w:rPr>
          <w:rStyle w:val="11"/>
          <w:sz w:val="28"/>
          <w:szCs w:val="28"/>
        </w:rPr>
        <w:t xml:space="preserve"> огран</w:t>
      </w:r>
      <w:r w:rsidRPr="002A5D94">
        <w:rPr>
          <w:rStyle w:val="11"/>
          <w:color w:val="000000"/>
          <w:sz w:val="28"/>
          <w:szCs w:val="28"/>
          <w:lang w:eastAsia="en-US"/>
        </w:rPr>
        <w:t>и</w:t>
      </w:r>
      <w:r w:rsidRPr="002A5D94">
        <w:rPr>
          <w:rStyle w:val="11"/>
          <w:sz w:val="28"/>
          <w:szCs w:val="28"/>
        </w:rPr>
        <w:t>чения доступа к данным и обеспечения защиты данных;</w:t>
      </w:r>
    </w:p>
    <w:p w:rsidR="001363A3" w:rsidRPr="002A5D94" w:rsidRDefault="001363A3">
      <w:pPr>
        <w:pStyle w:val="af0"/>
        <w:spacing w:after="0" w:line="240" w:lineRule="auto"/>
        <w:ind w:right="23" w:firstLine="700"/>
        <w:jc w:val="both"/>
        <w:rPr>
          <w:rFonts w:ascii="Times New Roman" w:hAnsi="Times New Roman"/>
        </w:rPr>
      </w:pPr>
      <w:r w:rsidRPr="002A5D94">
        <w:rPr>
          <w:rStyle w:val="11"/>
          <w:color w:val="000001"/>
          <w:sz w:val="28"/>
          <w:szCs w:val="28"/>
        </w:rPr>
        <w:t>- знание</w:t>
      </w:r>
      <w:r w:rsidRPr="002A5D94">
        <w:rPr>
          <w:rStyle w:val="11"/>
          <w:b/>
          <w:color w:val="000001"/>
          <w:sz w:val="28"/>
          <w:szCs w:val="28"/>
        </w:rPr>
        <w:t xml:space="preserve"> </w:t>
      </w:r>
      <w:r w:rsidRPr="002A5D94">
        <w:rPr>
          <w:rStyle w:val="11"/>
          <w:color w:val="000001"/>
          <w:sz w:val="28"/>
          <w:szCs w:val="28"/>
        </w:rPr>
        <w:t>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363A3" w:rsidRPr="002A5D94" w:rsidRDefault="001363A3">
      <w:pPr>
        <w:pStyle w:val="af0"/>
        <w:spacing w:after="0" w:line="240" w:lineRule="auto"/>
        <w:ind w:right="23" w:firstLine="700"/>
        <w:jc w:val="both"/>
        <w:rPr>
          <w:rFonts w:ascii="Times New Roman" w:hAnsi="Times New Roman"/>
        </w:rPr>
      </w:pPr>
      <w:r w:rsidRPr="002A5D94">
        <w:rPr>
          <w:rStyle w:val="11"/>
          <w:sz w:val="28"/>
          <w:szCs w:val="28"/>
        </w:rPr>
        <w:t xml:space="preserve">- </w:t>
      </w:r>
      <w:r w:rsidRPr="002A5D94">
        <w:rPr>
          <w:rStyle w:val="11"/>
          <w:color w:val="000000"/>
          <w:sz w:val="28"/>
          <w:szCs w:val="28"/>
        </w:rPr>
        <w:t>з</w:t>
      </w:r>
      <w:r w:rsidRPr="002A5D94">
        <w:rPr>
          <w:rStyle w:val="11"/>
          <w:sz w:val="28"/>
          <w:szCs w:val="28"/>
        </w:rPr>
        <w:t>нани</w:t>
      </w:r>
      <w:r w:rsidRPr="002A5D94">
        <w:rPr>
          <w:rStyle w:val="11"/>
          <w:color w:val="000000"/>
          <w:sz w:val="28"/>
          <w:szCs w:val="28"/>
        </w:rPr>
        <w:t>е</w:t>
      </w:r>
      <w:r w:rsidRPr="002A5D94">
        <w:rPr>
          <w:rStyle w:val="11"/>
          <w:sz w:val="28"/>
          <w:szCs w:val="28"/>
        </w:rPr>
        <w:t xml:space="preserve"> систем взаимодействия с гражданами и организациями, учетных систем, обеспечивающих поддержку выполнения федеральными органами государственной власти основных задач и функций, систем межведомственного взаимодействия;</w:t>
      </w:r>
    </w:p>
    <w:p w:rsidR="001363A3" w:rsidRPr="002A5D94" w:rsidRDefault="001363A3">
      <w:pPr>
        <w:pStyle w:val="af0"/>
        <w:spacing w:after="0" w:line="240" w:lineRule="auto"/>
        <w:ind w:right="23" w:firstLine="700"/>
        <w:jc w:val="both"/>
        <w:rPr>
          <w:rFonts w:ascii="Times New Roman" w:hAnsi="Times New Roman"/>
        </w:rPr>
      </w:pPr>
      <w:r w:rsidRPr="002A5D94">
        <w:rPr>
          <w:rStyle w:val="11"/>
          <w:sz w:val="28"/>
          <w:szCs w:val="28"/>
        </w:rPr>
        <w:t xml:space="preserve">- </w:t>
      </w:r>
      <w:r w:rsidRPr="002A5D94">
        <w:rPr>
          <w:rStyle w:val="11"/>
          <w:color w:val="000000"/>
          <w:sz w:val="28"/>
          <w:szCs w:val="28"/>
        </w:rPr>
        <w:t>з</w:t>
      </w:r>
      <w:r w:rsidRPr="002A5D94">
        <w:rPr>
          <w:rStyle w:val="11"/>
          <w:sz w:val="28"/>
          <w:szCs w:val="28"/>
        </w:rPr>
        <w:t>нани</w:t>
      </w:r>
      <w:r w:rsidRPr="002A5D94">
        <w:rPr>
          <w:rStyle w:val="11"/>
          <w:color w:val="000000"/>
          <w:sz w:val="28"/>
          <w:szCs w:val="28"/>
        </w:rPr>
        <w:t>е</w:t>
      </w:r>
      <w:r w:rsidRPr="002A5D94">
        <w:rPr>
          <w:rStyle w:val="11"/>
          <w:sz w:val="28"/>
          <w:szCs w:val="28"/>
        </w:rPr>
        <w:t xml:space="preserve"> систем управления государственными информационными ресурсами, информационно-аналитических систем, обеспечивающих сбор, обработку, хранение и анализ данных, систем управления электронными архивами, систем информационной безопасности, систем управления эксплуатацией, правовых аспектов в области информационно-коммуникационных технологий, программных документов и приоритетов в области информационно-коммуникационных технологий, правовых аспектов в </w:t>
      </w:r>
      <w:r w:rsidRPr="002A5D94">
        <w:rPr>
          <w:rStyle w:val="11"/>
          <w:sz w:val="28"/>
          <w:szCs w:val="28"/>
        </w:rPr>
        <w:lastRenderedPageBreak/>
        <w:t xml:space="preserve">сфере предоставления государственных услуг населению и организациям посредством применения информационно-коммуникационных технологий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проектного управления,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1363A3" w:rsidRPr="002A5D94" w:rsidRDefault="001363A3">
      <w:pPr>
        <w:pStyle w:val="Doc-0"/>
        <w:spacing w:line="240" w:lineRule="auto"/>
        <w:ind w:left="0"/>
        <w:rPr>
          <w:sz w:val="28"/>
          <w:szCs w:val="28"/>
        </w:rPr>
      </w:pPr>
      <w:r w:rsidRPr="002A5D94">
        <w:rPr>
          <w:sz w:val="28"/>
          <w:szCs w:val="28"/>
        </w:rPr>
        <w:t xml:space="preserve">6.6. Наличие базовых умений: </w:t>
      </w:r>
    </w:p>
    <w:p w:rsidR="001363A3" w:rsidRPr="002A5D94" w:rsidRDefault="001363A3">
      <w:pPr>
        <w:pStyle w:val="Doc-0"/>
        <w:spacing w:line="240" w:lineRule="auto"/>
        <w:ind w:left="0"/>
        <w:rPr>
          <w:sz w:val="28"/>
          <w:szCs w:val="28"/>
        </w:rPr>
      </w:pPr>
      <w:r w:rsidRPr="002A5D94">
        <w:rPr>
          <w:sz w:val="28"/>
          <w:szCs w:val="28"/>
        </w:rPr>
        <w:t>- умение мыслить стратегически (системно);</w:t>
      </w:r>
    </w:p>
    <w:p w:rsidR="001363A3" w:rsidRPr="002A5D94" w:rsidRDefault="001363A3">
      <w:pPr>
        <w:pStyle w:val="Doc-0"/>
        <w:spacing w:line="240" w:lineRule="auto"/>
        <w:ind w:left="0"/>
        <w:rPr>
          <w:sz w:val="28"/>
          <w:szCs w:val="28"/>
        </w:rPr>
      </w:pPr>
      <w:r w:rsidRPr="002A5D94">
        <w:rPr>
          <w:sz w:val="28"/>
          <w:szCs w:val="28"/>
        </w:rPr>
        <w:t>- умение планировать, рационально использовать служебное время и достигать результата;</w:t>
      </w:r>
    </w:p>
    <w:p w:rsidR="001363A3" w:rsidRPr="002A5D94" w:rsidRDefault="001363A3">
      <w:pPr>
        <w:pStyle w:val="Doc-0"/>
        <w:spacing w:line="240" w:lineRule="auto"/>
        <w:ind w:left="0"/>
        <w:rPr>
          <w:sz w:val="28"/>
          <w:szCs w:val="28"/>
        </w:rPr>
      </w:pPr>
      <w:r w:rsidRPr="002A5D94">
        <w:rPr>
          <w:sz w:val="28"/>
          <w:szCs w:val="28"/>
        </w:rPr>
        <w:t>- коммуникативные умения;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w:t>
      </w:r>
      <w:r w:rsidRPr="002A5D94">
        <w:rPr>
          <w:rFonts w:ascii="Times New Roman" w:hAnsi="Times New Roman"/>
          <w:bCs/>
          <w:sz w:val="28"/>
          <w:szCs w:val="28"/>
        </w:rPr>
        <w:t xml:space="preserve">умение </w:t>
      </w:r>
      <w:r w:rsidRPr="002A5D94">
        <w:rPr>
          <w:rFonts w:ascii="Times New Roman" w:hAnsi="Times New Roman"/>
          <w:sz w:val="28"/>
          <w:szCs w:val="28"/>
        </w:rPr>
        <w:t>управлять изменениями.</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умение проводить экспертизы проектов нормативных правовых актов;</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xml:space="preserve">- умение в обеспечении выполнения поставленных руководством задач, </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умение в проведении анализа и прогнозировании деятельности в порученной сфере;</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умение использования опыта и мнения коллег;</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умение пользования современной оргтехникой и программными продуктами;</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умение подготовки деловой корреспонденции и актов управления;</w:t>
      </w:r>
    </w:p>
    <w:p w:rsidR="001363A3" w:rsidRPr="002A5D94" w:rsidRDefault="001363A3">
      <w:pPr>
        <w:spacing w:after="0" w:line="240" w:lineRule="auto"/>
        <w:ind w:firstLine="720"/>
        <w:jc w:val="both"/>
        <w:rPr>
          <w:rFonts w:ascii="Times New Roman" w:hAnsi="Times New Roman"/>
          <w:sz w:val="28"/>
          <w:szCs w:val="28"/>
        </w:rPr>
      </w:pPr>
      <w:r w:rsidRPr="002A5D94">
        <w:rPr>
          <w:rFonts w:ascii="Times New Roman" w:hAnsi="Times New Roman"/>
          <w:sz w:val="28"/>
          <w:szCs w:val="28"/>
        </w:rPr>
        <w:t>- умения в области информационно-коммуникационных технологий (умение</w:t>
      </w:r>
      <w:r w:rsidRPr="002A5D94">
        <w:rPr>
          <w:rFonts w:ascii="Times New Roman" w:hAnsi="Times New Roman"/>
          <w:b/>
          <w:color w:val="000001"/>
          <w:sz w:val="28"/>
          <w:szCs w:val="28"/>
        </w:rPr>
        <w:t xml:space="preserve"> </w:t>
      </w:r>
      <w:r w:rsidRPr="002A5D94">
        <w:rPr>
          <w:rFonts w:ascii="Times New Roman" w:hAnsi="Times New Roman"/>
          <w:color w:val="000001"/>
          <w:sz w:val="28"/>
          <w:szCs w:val="28"/>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1363A3" w:rsidRPr="002A5D94" w:rsidRDefault="001363A3">
      <w:pPr>
        <w:spacing w:after="0" w:line="240" w:lineRule="auto"/>
        <w:ind w:firstLine="720"/>
        <w:jc w:val="both"/>
        <w:rPr>
          <w:rFonts w:ascii="Times New Roman" w:hAnsi="Times New Roman"/>
          <w:sz w:val="28"/>
          <w:szCs w:val="28"/>
        </w:rPr>
      </w:pPr>
      <w:r w:rsidRPr="002A5D94">
        <w:rPr>
          <w:rStyle w:val="11"/>
          <w:color w:val="000001"/>
          <w:sz w:val="28"/>
          <w:szCs w:val="28"/>
        </w:rPr>
        <w:t>- умения определить общие неисправности принтера, ксерокса, монитора, системного блока.</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6.7. Наличие профессиональных умений: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защита от несанкционированного доступа к информации;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определение потребности в технических средствах защиты;</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перевод информации в единый формат;</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проведение аттестационных мероприятий объекта информации;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выполнение работ по обеспечению комплексной защиты информации на основе разработанных программ и методик;</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расчеты, анализ и обобщение результатов, составление технических отчетов и оперативных сводок по вопросам защиты информации;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установка сетевого программного обеспечения на серверах и рабочих станциях и поддержка их в рабочем состоянии;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xml:space="preserve">- проведение специальных исследований и контрольных проверок, аттестации </w:t>
      </w:r>
      <w:r w:rsidRPr="002A5D94">
        <w:rPr>
          <w:rFonts w:ascii="Times New Roman" w:hAnsi="Times New Roman"/>
          <w:sz w:val="28"/>
          <w:szCs w:val="28"/>
        </w:rPr>
        <w:lastRenderedPageBreak/>
        <w:t>объектов, помещений, технических средств, программ;</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мониторинг сети, выявление ошибок пользователей и сетевого программного обеспечения, восстановление работоспособности системы;</w:t>
      </w:r>
    </w:p>
    <w:p w:rsidR="001363A3" w:rsidRPr="002A5D94" w:rsidRDefault="001363A3">
      <w:pPr>
        <w:pStyle w:val="af0"/>
        <w:spacing w:after="0" w:line="322" w:lineRule="exact"/>
        <w:ind w:right="-1"/>
        <w:jc w:val="both"/>
        <w:rPr>
          <w:rFonts w:ascii="Times New Roman" w:hAnsi="Times New Roman"/>
        </w:rPr>
      </w:pPr>
      <w:r w:rsidRPr="002A5D94">
        <w:rPr>
          <w:rStyle w:val="11"/>
          <w:sz w:val="28"/>
          <w:szCs w:val="28"/>
        </w:rPr>
        <w:tab/>
        <w:t>- осуществление антивирусной защиты локальной сети и отдельных компьютеров;</w:t>
      </w:r>
    </w:p>
    <w:p w:rsidR="001363A3" w:rsidRPr="002A5D94" w:rsidRDefault="001363A3">
      <w:pPr>
        <w:pStyle w:val="af0"/>
        <w:spacing w:after="0" w:line="322" w:lineRule="exact"/>
        <w:ind w:left="20" w:right="20"/>
        <w:jc w:val="both"/>
        <w:rPr>
          <w:rFonts w:ascii="Times New Roman" w:hAnsi="Times New Roman"/>
        </w:rPr>
      </w:pPr>
      <w:r w:rsidRPr="002A5D94">
        <w:rPr>
          <w:rStyle w:val="11"/>
          <w:sz w:val="28"/>
          <w:szCs w:val="28"/>
        </w:rPr>
        <w:tab/>
        <w:t>- установка, настройка и работа пользовательского программного обеспечения, ввод в домен, разграничение доступа;</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установка, настройка, обслуживание и обновление систем управления базами данных, поддержка их в рабочем состоянии, создание резервных копий баз данных;</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6.8. Наличие функциональных умений: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осуществление экспертизы проектов нормативных правовых актов, обеспечение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использование опыта и мнения коллег, пользование современной оргтехникой и программными продуктами, подготовки деловой корреспонденции и актов управления;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работа  с системами  взаимодействия с гражданами и организациями, работа с системами межведомственного взаимодействия;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работа с системами управления государственными информационными ресурсами, работа с информационно-аналитическими системами, обеспечивающими сбор, обработку, хранение и анализ данных;</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работа с системами управления электронными архивами;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работа с системами  информационной безопасности;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работа с системами управления эксплуатацией,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p w:rsidR="001363A3" w:rsidRPr="002A5D94" w:rsidRDefault="001363A3">
      <w:pPr>
        <w:spacing w:after="0" w:line="322" w:lineRule="exact"/>
        <w:ind w:right="-1"/>
        <w:jc w:val="both"/>
        <w:rPr>
          <w:rStyle w:val="11"/>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III. Должностные обязанности, права и ответственность</w:t>
      </w:r>
    </w:p>
    <w:p w:rsidR="001363A3" w:rsidRPr="002A5D94" w:rsidRDefault="001363A3">
      <w:pPr>
        <w:widowControl w:val="0"/>
        <w:spacing w:after="0" w:line="240" w:lineRule="auto"/>
        <w:ind w:firstLine="709"/>
        <w:jc w:val="both"/>
        <w:rPr>
          <w:rFonts w:ascii="Times New Roman" w:hAnsi="Times New Roman"/>
          <w:sz w:val="26"/>
          <w:szCs w:val="26"/>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1363A3" w:rsidRPr="002A5D94" w:rsidRDefault="001363A3">
      <w:pPr>
        <w:widowControl w:val="0"/>
        <w:spacing w:after="0" w:line="240" w:lineRule="auto"/>
        <w:ind w:firstLine="709"/>
        <w:jc w:val="both"/>
        <w:rPr>
          <w:rFonts w:ascii="Times New Roman" w:hAnsi="Times New Roman"/>
          <w:color w:val="FF0000"/>
          <w:sz w:val="28"/>
          <w:szCs w:val="28"/>
        </w:rPr>
      </w:pPr>
      <w:r w:rsidRPr="002A5D94">
        <w:rPr>
          <w:rFonts w:ascii="Times New Roman" w:hAnsi="Times New Roman"/>
          <w:sz w:val="28"/>
          <w:szCs w:val="28"/>
        </w:rPr>
        <w:t xml:space="preserve">8. В целях реализации задач и функций, возложенных на отдел информационных технологий, главный специалист-эксперт  обязан: </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подготовку организационно-распорядительной документации по вопросам внедрения и эксплуатации задач АИС "Налог";</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организовывать работы по отладке, опытной эксплуатации и поэтапному внедрению комплексов программных средств АИС "Налог";</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координацию работ администраторов баз данных районных налоговых инспекций в части внедрения и эксплуатации программных продуктов;</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проводить анализ причин отказов и нарушений в работе системы, разрабатывать предложений по их усмотрению и предупреждению, повышению качества и надежности АИС "Налог";</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lastRenderedPageBreak/>
        <w:t>- оказывать методическую помощь подразделениям Управления и территориальных налоговых органов Калужской области;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организовывать и координировать работы по созданию и ведению баз данных АИС "Налог";</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обеспечивать ведение нормативно-справочной информации АИС "Налог";</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проводить организацию работ по отладке, опытной эксплуатации и поэтапному внедрению комплексов - администрирование программного комплекса автоматизации сбора налоговой отчетной информации «Свод 2000»;</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сопровождать системы электронной обработки документов СЭОД;</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проводить постановку задач и контроль администрирования SQL серверов Управления;</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мониторинг проведения архивации и запись отчетных данных на диски DVD, контроль сопровождения электронной библиотеки CD и DVD дисков;</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xml:space="preserve">- организовывать и осуществлять файловый обмен по ст.85 НК с органами </w:t>
      </w:r>
      <w:proofErr w:type="spellStart"/>
      <w:r w:rsidRPr="002A5D94">
        <w:rPr>
          <w:rFonts w:ascii="Times New Roman" w:hAnsi="Times New Roman"/>
          <w:sz w:val="28"/>
          <w:szCs w:val="28"/>
        </w:rPr>
        <w:t>РосРеестра</w:t>
      </w:r>
      <w:proofErr w:type="spellEnd"/>
      <w:r w:rsidRPr="002A5D94">
        <w:rPr>
          <w:rFonts w:ascii="Times New Roman" w:hAnsi="Times New Roman"/>
          <w:sz w:val="28"/>
          <w:szCs w:val="28"/>
        </w:rPr>
        <w:t xml:space="preserve"> и ФГУП Земельная кадастровая палата, ГИБДД, </w:t>
      </w:r>
      <w:proofErr w:type="spellStart"/>
      <w:r w:rsidRPr="002A5D94">
        <w:rPr>
          <w:rFonts w:ascii="Times New Roman" w:hAnsi="Times New Roman"/>
          <w:sz w:val="28"/>
          <w:szCs w:val="28"/>
        </w:rPr>
        <w:t>Гостехнадзор</w:t>
      </w:r>
      <w:proofErr w:type="spellEnd"/>
      <w:r w:rsidRPr="002A5D94">
        <w:rPr>
          <w:rFonts w:ascii="Times New Roman" w:hAnsi="Times New Roman"/>
          <w:sz w:val="28"/>
          <w:szCs w:val="28"/>
        </w:rPr>
        <w:t>;</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мониторинг администрирования SQL сервера  Управления;</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координировать работы по ведению информационных ресурсов Управления;</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замещать работников на других участках работы отдела по указанию начальника  отдела;</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внутренний контроль деятельности по технологическим процессам ФНС России в соответствии с утвержденной картой внутреннего контроля отдела информационных технологий по уровню подчиненности;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xml:space="preserve">- принимать участие в проведении аудиторских проверок подведомственных инспекций Калужской области, а также в проведении </w:t>
      </w:r>
      <w:proofErr w:type="spellStart"/>
      <w:r w:rsidRPr="002A5D94">
        <w:rPr>
          <w:rFonts w:ascii="Times New Roman" w:hAnsi="Times New Roman"/>
          <w:sz w:val="28"/>
          <w:szCs w:val="28"/>
        </w:rPr>
        <w:t>постпроверочного</w:t>
      </w:r>
      <w:proofErr w:type="spellEnd"/>
      <w:r w:rsidRPr="002A5D94">
        <w:rPr>
          <w:rFonts w:ascii="Times New Roman" w:hAnsi="Times New Roman"/>
          <w:sz w:val="28"/>
          <w:szCs w:val="28"/>
        </w:rPr>
        <w:t xml:space="preserve"> контроля;</w:t>
      </w:r>
    </w:p>
    <w:p w:rsidR="001363A3" w:rsidRPr="002A5D94" w:rsidRDefault="001363A3">
      <w:pPr>
        <w:widowControl w:val="0"/>
        <w:spacing w:after="0" w:line="240" w:lineRule="auto"/>
        <w:ind w:firstLine="540"/>
        <w:jc w:val="both"/>
        <w:rPr>
          <w:rFonts w:ascii="Times New Roman" w:hAnsi="Times New Roman"/>
        </w:rPr>
      </w:pPr>
      <w:r w:rsidRPr="002A5D94">
        <w:rPr>
          <w:rFonts w:ascii="Times New Roman" w:hAnsi="Times New Roman"/>
          <w:sz w:val="28"/>
          <w:szCs w:val="28"/>
        </w:rPr>
        <w:tab/>
        <w:t>- выполнять иные поручения начальника отдела, непосредственно связанные с деятельностью отдела;</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соблюдать налоговую тайну в соответствии со статьей 102 Налогового кодекса Российской Федерации;</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363A3" w:rsidRPr="002A5D94" w:rsidRDefault="001363A3">
      <w:pPr>
        <w:widowControl w:val="0"/>
        <w:spacing w:after="0" w:line="240" w:lineRule="auto"/>
        <w:ind w:firstLine="709"/>
        <w:jc w:val="both"/>
        <w:rPr>
          <w:rFonts w:ascii="Times New Roman" w:hAnsi="Times New Roman"/>
          <w:b/>
          <w:bCs/>
        </w:rPr>
      </w:pPr>
      <w:r w:rsidRPr="002A5D94">
        <w:rPr>
          <w:rFonts w:ascii="Times New Roman" w:hAnsi="Times New Roman"/>
          <w:b/>
          <w:bCs/>
          <w:sz w:val="28"/>
          <w:szCs w:val="28"/>
        </w:rPr>
        <w:t>В группе по «информационной безопасности» обязан выполнять следующее:</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проводить установку, настройку и сопровождение ПО СЗИ на ПК пользователей;</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xml:space="preserve">- осуществлять администрирование и внедрение СЗИ от НСД </w:t>
      </w:r>
      <w:proofErr w:type="spellStart"/>
      <w:r w:rsidRPr="002A5D94">
        <w:rPr>
          <w:rFonts w:ascii="Times New Roman" w:hAnsi="Times New Roman"/>
          <w:sz w:val="28"/>
          <w:szCs w:val="28"/>
        </w:rPr>
        <w:t>Блокхост</w:t>
      </w:r>
      <w:proofErr w:type="spellEnd"/>
      <w:r w:rsidRPr="002A5D94">
        <w:rPr>
          <w:rFonts w:ascii="Times New Roman" w:hAnsi="Times New Roman"/>
          <w:sz w:val="28"/>
          <w:szCs w:val="28"/>
        </w:rPr>
        <w:t>-Сеть;</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xml:space="preserve">- давать рекомендации сотрудникам отделов Управления и налоговых инспекций Калужской области по всем вопросам обеспечения безопасности </w:t>
      </w:r>
      <w:r w:rsidRPr="002A5D94">
        <w:rPr>
          <w:rFonts w:ascii="Times New Roman" w:hAnsi="Times New Roman"/>
          <w:sz w:val="28"/>
          <w:szCs w:val="28"/>
        </w:rPr>
        <w:lastRenderedPageBreak/>
        <w:t>хранения, обработки и передачи по каналам связи с использованием СКЗИ конфиденциальной информации, которые обязательны для исполнения;</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осуществлять обеспечение контроля за передачей информации по электронной почте, в том числе по закрытым каналам электронной связи и каналам с использованием ЭЦП;</w:t>
      </w:r>
    </w:p>
    <w:p w:rsidR="001363A3" w:rsidRPr="002A5D94" w:rsidRDefault="001363A3">
      <w:pPr>
        <w:widowControl w:val="0"/>
        <w:spacing w:after="0" w:line="240" w:lineRule="auto"/>
        <w:ind w:firstLine="709"/>
        <w:jc w:val="both"/>
        <w:rPr>
          <w:rFonts w:ascii="Times New Roman" w:hAnsi="Times New Roman"/>
        </w:rPr>
      </w:pPr>
      <w:r w:rsidRPr="002A5D94">
        <w:rPr>
          <w:rFonts w:ascii="Times New Roman" w:hAnsi="Times New Roman"/>
          <w:sz w:val="28"/>
          <w:szCs w:val="28"/>
        </w:rPr>
        <w:t>- проводить подготовку предложений по разграничению полномочий пользователей при работе с базами данных и в локальной вычислительной сети Управления.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9. В целях исполнения возложенных должностных обязанностей главный специалист-эксперт имеет право: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основные права главного специалиста-эксперта отдела информационных технологий,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"О государственной гражданской службе Российской Федерации"..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10. 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Федеральной налоговой службы по Калужской области, утвержденным руководителем ФНС России 01 февраля 2019 г., положением об отделе информационных технологий, приказами (распоряжениями) ФНС России, приказами Управления, поручениями руководства Управления.</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 xml:space="preserve">IV. Перечень вопросов, по которым главный специалист-эксперт вправе или обязан  самостоятельно принимать </w:t>
      </w: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управленческие и иные решения</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12. При исполнении служебных обязанностей главный специалист-эксперт вправе самостоятельно принимать решения по вопросам: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 ведение нормативно-справочной информации АИС "Налог"; </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обмен информацией в электронном виде или на машинных носителях с налоговыми органами всех уровней и внешними организациям;</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анализ и упорядочение информационных потоков между территориальными налоговыми инспекциями Калужской области и другими территориальными информационными системами;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внедрение новых технологий сбора, обработки, накопления и передачи налоговой информации, в том числе безбумажной технологии сбора данных;</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создание и ведение баз данных АИС "Налог" в налоговых органах Калужской области;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lastRenderedPageBreak/>
        <w:t>- функционирование программно-технических средств АИС "Налог" в Управлении и в налоговых инспекциях Калужской области;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обучение работников Управления и налоговых инспекций Калужской области для работы в условиях функционирования АИС "Налог".</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13. При исполнении служебных обязанностей главный специалист-эксперт обязан самостоятельно принимать решения по вопросам относящимся к  исполнению его должностных обязанностей, если они </w:t>
      </w:r>
      <w:r w:rsidRPr="002A5D94">
        <w:rPr>
          <w:rFonts w:ascii="Times New Roman" w:hAnsi="Times New Roman"/>
          <w:iCs/>
          <w:sz w:val="28"/>
          <w:szCs w:val="28"/>
        </w:rPr>
        <w:t>не выходят за рамки</w:t>
      </w:r>
      <w:r w:rsidRPr="002A5D94">
        <w:rPr>
          <w:rFonts w:ascii="Times New Roman" w:hAnsi="Times New Roman"/>
          <w:sz w:val="28"/>
          <w:szCs w:val="28"/>
        </w:rPr>
        <w:t xml:space="preserve"> его </w:t>
      </w:r>
      <w:r w:rsidRPr="002A5D94">
        <w:rPr>
          <w:rFonts w:ascii="Times New Roman" w:hAnsi="Times New Roman"/>
          <w:iCs/>
          <w:sz w:val="28"/>
          <w:szCs w:val="28"/>
        </w:rPr>
        <w:t>полномочий</w:t>
      </w:r>
      <w:r w:rsidRPr="002A5D94">
        <w:rPr>
          <w:rFonts w:ascii="Times New Roman" w:hAnsi="Times New Roman"/>
          <w:sz w:val="28"/>
          <w:szCs w:val="28"/>
        </w:rPr>
        <w:t>.</w:t>
      </w:r>
    </w:p>
    <w:p w:rsidR="001363A3" w:rsidRPr="002A5D94" w:rsidRDefault="001363A3">
      <w:pPr>
        <w:widowControl w:val="0"/>
        <w:spacing w:after="0" w:line="240" w:lineRule="auto"/>
        <w:ind w:firstLine="709"/>
        <w:jc w:val="both"/>
        <w:rPr>
          <w:rFonts w:ascii="Times New Roman" w:hAnsi="Times New Roman"/>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V.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1363A3" w:rsidRPr="002A5D94" w:rsidRDefault="001363A3">
      <w:pPr>
        <w:widowControl w:val="0"/>
        <w:spacing w:after="0" w:line="240" w:lineRule="auto"/>
        <w:ind w:firstLine="709"/>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14. Главный специалист-эксперт в соответствии со своей компетенцией вправе участвовать в подготовке (обсуждении) следующих проектов: </w:t>
      </w:r>
    </w:p>
    <w:p w:rsidR="001363A3" w:rsidRPr="002A5D94" w:rsidRDefault="001363A3">
      <w:pPr>
        <w:spacing w:after="0" w:line="240" w:lineRule="auto"/>
        <w:jc w:val="both"/>
        <w:rPr>
          <w:rFonts w:ascii="Times New Roman" w:hAnsi="Times New Roman"/>
          <w:sz w:val="28"/>
          <w:szCs w:val="28"/>
        </w:rPr>
      </w:pPr>
      <w:r w:rsidRPr="002A5D94">
        <w:rPr>
          <w:rFonts w:ascii="Times New Roman" w:hAnsi="Times New Roman"/>
          <w:sz w:val="28"/>
          <w:szCs w:val="28"/>
        </w:rPr>
        <w:tab/>
        <w:t xml:space="preserve">- документов, регламентирующих деятельность сотрудников в рамках - автоматизированной   информационной   системы Федеральной налоговой службы (АИС "Налог"); </w:t>
      </w:r>
    </w:p>
    <w:p w:rsidR="001363A3" w:rsidRPr="002A5D94" w:rsidRDefault="001363A3">
      <w:pPr>
        <w:spacing w:after="0" w:line="240" w:lineRule="auto"/>
        <w:jc w:val="both"/>
        <w:rPr>
          <w:rFonts w:ascii="Times New Roman" w:hAnsi="Times New Roman"/>
          <w:sz w:val="28"/>
          <w:szCs w:val="28"/>
        </w:rPr>
      </w:pPr>
      <w:r w:rsidRPr="002A5D94">
        <w:rPr>
          <w:rFonts w:ascii="Times New Roman" w:hAnsi="Times New Roman"/>
          <w:sz w:val="28"/>
          <w:szCs w:val="28"/>
        </w:rPr>
        <w:tab/>
        <w:t>- регламентов информационного обмена с подведомственными и сторонними организациями;</w:t>
      </w:r>
    </w:p>
    <w:p w:rsidR="001363A3" w:rsidRPr="002A5D94" w:rsidRDefault="001363A3">
      <w:pPr>
        <w:widowControl w:val="0"/>
        <w:spacing w:after="0" w:line="240" w:lineRule="auto"/>
        <w:jc w:val="both"/>
        <w:rPr>
          <w:rFonts w:ascii="Times New Roman" w:hAnsi="Times New Roman"/>
          <w:sz w:val="28"/>
          <w:szCs w:val="28"/>
        </w:rPr>
      </w:pPr>
      <w:r w:rsidRPr="002A5D94">
        <w:rPr>
          <w:rFonts w:ascii="Times New Roman" w:hAnsi="Times New Roman"/>
          <w:sz w:val="28"/>
          <w:szCs w:val="28"/>
        </w:rPr>
        <w:tab/>
        <w:t>-  внутриведомственных проектов, связанных с основной деятельностью отдела.</w:t>
      </w:r>
    </w:p>
    <w:p w:rsidR="001363A3" w:rsidRPr="002A5D94" w:rsidRDefault="001363A3">
      <w:pPr>
        <w:widowControl w:val="0"/>
        <w:suppressLineNumbers/>
        <w:snapToGrid w:val="0"/>
        <w:spacing w:after="0" w:line="240" w:lineRule="auto"/>
        <w:jc w:val="both"/>
        <w:rPr>
          <w:rFonts w:ascii="Times New Roman" w:hAnsi="Times New Roman"/>
        </w:rPr>
      </w:pPr>
      <w:r w:rsidRPr="002A5D94">
        <w:rPr>
          <w:rFonts w:ascii="Times New Roman" w:hAnsi="Times New Roman"/>
          <w:sz w:val="28"/>
          <w:szCs w:val="28"/>
        </w:rPr>
        <w:tab/>
        <w:t>15. Главный специалист-эксперт в соответствии со своей компетенцией обязан участвовать в подготовке (обсуждении) следующих проектов:</w:t>
      </w:r>
    </w:p>
    <w:p w:rsidR="001363A3" w:rsidRPr="002A5D94" w:rsidRDefault="001363A3">
      <w:pPr>
        <w:widowControl w:val="0"/>
        <w:suppressLineNumbers/>
        <w:snapToGrid w:val="0"/>
        <w:spacing w:after="0" w:line="240" w:lineRule="auto"/>
        <w:rPr>
          <w:rFonts w:ascii="Times New Roman" w:hAnsi="Times New Roman"/>
        </w:rPr>
      </w:pPr>
      <w:r w:rsidRPr="002A5D94">
        <w:rPr>
          <w:rFonts w:ascii="Times New Roman" w:hAnsi="Times New Roman"/>
          <w:sz w:val="28"/>
          <w:szCs w:val="28"/>
        </w:rPr>
        <w:tab/>
        <w:t>- положений об отделе и Управлении;</w:t>
      </w:r>
    </w:p>
    <w:p w:rsidR="001363A3" w:rsidRPr="002A5D94" w:rsidRDefault="001363A3">
      <w:pPr>
        <w:widowControl w:val="0"/>
        <w:suppressLineNumbers/>
        <w:snapToGrid w:val="0"/>
        <w:spacing w:after="0" w:line="240" w:lineRule="auto"/>
        <w:rPr>
          <w:rFonts w:ascii="Times New Roman" w:hAnsi="Times New Roman"/>
          <w:sz w:val="28"/>
          <w:szCs w:val="28"/>
        </w:rPr>
      </w:pPr>
      <w:r w:rsidRPr="002A5D94">
        <w:rPr>
          <w:rFonts w:ascii="Times New Roman" w:hAnsi="Times New Roman"/>
          <w:sz w:val="28"/>
          <w:szCs w:val="28"/>
        </w:rPr>
        <w:tab/>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1363A3" w:rsidRPr="002A5D94" w:rsidRDefault="001363A3">
      <w:pPr>
        <w:widowControl w:val="0"/>
        <w:suppressLineNumbers/>
        <w:snapToGrid w:val="0"/>
        <w:spacing w:after="0" w:line="240" w:lineRule="auto"/>
        <w:rPr>
          <w:rFonts w:ascii="Times New Roman" w:hAnsi="Times New Roman"/>
          <w:sz w:val="28"/>
          <w:szCs w:val="28"/>
        </w:rPr>
      </w:pPr>
      <w:r w:rsidRPr="002A5D94">
        <w:rPr>
          <w:rFonts w:ascii="Times New Roman" w:hAnsi="Times New Roman"/>
          <w:sz w:val="28"/>
          <w:szCs w:val="28"/>
        </w:rPr>
        <w:tab/>
        <w:t>- графика отпусков гражданских служащих отдела;</w:t>
      </w:r>
    </w:p>
    <w:p w:rsidR="001363A3" w:rsidRPr="002A5D94" w:rsidRDefault="001363A3">
      <w:pPr>
        <w:widowControl w:val="0"/>
        <w:suppressLineNumbers/>
        <w:snapToGrid w:val="0"/>
        <w:spacing w:after="0" w:line="240" w:lineRule="auto"/>
        <w:rPr>
          <w:rFonts w:ascii="Times New Roman" w:hAnsi="Times New Roman"/>
          <w:sz w:val="28"/>
          <w:szCs w:val="28"/>
        </w:rPr>
      </w:pPr>
      <w:r w:rsidRPr="002A5D94">
        <w:rPr>
          <w:rFonts w:ascii="Times New Roman" w:hAnsi="Times New Roman"/>
          <w:sz w:val="28"/>
          <w:szCs w:val="28"/>
        </w:rPr>
        <w:tab/>
        <w:t>- иных актов по поручению начальника отдела и руководства Управления.</w:t>
      </w:r>
    </w:p>
    <w:p w:rsidR="001363A3" w:rsidRPr="002A5D94" w:rsidRDefault="001363A3">
      <w:pPr>
        <w:widowControl w:val="0"/>
        <w:spacing w:after="0" w:line="240" w:lineRule="auto"/>
        <w:ind w:firstLine="709"/>
        <w:jc w:val="both"/>
        <w:rPr>
          <w:rFonts w:ascii="Times New Roman" w:hAnsi="Times New Roman"/>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 xml:space="preserve">VI. Сроки и процедуры подготовки, рассмотрения проектов </w:t>
      </w:r>
      <w:r w:rsidRPr="002A5D94">
        <w:rPr>
          <w:rFonts w:ascii="Times New Roman" w:hAnsi="Times New Roman"/>
          <w:b/>
          <w:sz w:val="28"/>
          <w:szCs w:val="28"/>
        </w:rPr>
        <w:br/>
        <w:t xml:space="preserve">управленческих и иных решений, порядок согласования и </w:t>
      </w: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принятия данных решений</w:t>
      </w:r>
    </w:p>
    <w:p w:rsidR="001363A3" w:rsidRPr="002A5D94" w:rsidRDefault="001363A3">
      <w:pPr>
        <w:widowControl w:val="0"/>
        <w:spacing w:after="0" w:line="240" w:lineRule="auto"/>
        <w:ind w:firstLine="709"/>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1363A3" w:rsidRPr="002A5D94" w:rsidRDefault="001363A3">
      <w:pPr>
        <w:widowControl w:val="0"/>
        <w:spacing w:after="0" w:line="240" w:lineRule="auto"/>
        <w:rPr>
          <w:rFonts w:ascii="Times New Roman" w:hAnsi="Times New Roman"/>
          <w:b/>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VII. Порядок служебного взаимодействия</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 xml:space="preserve">17. 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w:t>
      </w:r>
      <w:r w:rsidRPr="002A5D94">
        <w:rPr>
          <w:rFonts w:ascii="Times New Roman" w:hAnsi="Times New Roman"/>
          <w:sz w:val="28"/>
          <w:szCs w:val="28"/>
        </w:rPr>
        <w:lastRenderedPageBreak/>
        <w:t>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 xml:space="preserve">VIII. Перечень государственных услуг, оказываемых гражданам и организациям в соответствии с административным регламентом </w:t>
      </w: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Федеральной налоговой службы</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18. Главным специалистом-экспертом отдела информационных технологий каких-либо государственных услуг в процессе работы не оказывается.</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IX. Показатели эффективности и результативности</w:t>
      </w:r>
    </w:p>
    <w:p w:rsidR="001363A3" w:rsidRPr="002A5D94" w:rsidRDefault="001363A3">
      <w:pPr>
        <w:widowControl w:val="0"/>
        <w:spacing w:after="0" w:line="240" w:lineRule="auto"/>
        <w:jc w:val="center"/>
        <w:rPr>
          <w:rFonts w:ascii="Times New Roman" w:hAnsi="Times New Roman"/>
          <w:b/>
          <w:sz w:val="28"/>
          <w:szCs w:val="28"/>
        </w:rPr>
      </w:pPr>
      <w:r w:rsidRPr="002A5D94">
        <w:rPr>
          <w:rFonts w:ascii="Times New Roman" w:hAnsi="Times New Roman"/>
          <w:b/>
          <w:sz w:val="28"/>
          <w:szCs w:val="28"/>
        </w:rPr>
        <w:t>профессиональной служебной деятельности</w:t>
      </w:r>
    </w:p>
    <w:p w:rsidR="001363A3" w:rsidRPr="002A5D94" w:rsidRDefault="001363A3">
      <w:pPr>
        <w:widowControl w:val="0"/>
        <w:spacing w:after="0" w:line="240" w:lineRule="auto"/>
        <w:jc w:val="both"/>
        <w:rPr>
          <w:rFonts w:ascii="Times New Roman" w:hAnsi="Times New Roman"/>
          <w:sz w:val="28"/>
          <w:szCs w:val="28"/>
        </w:rPr>
      </w:pP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19. Эффективность и результативность профессиональной служебной деятельности главного специалиста-эксперта оценивается по следующим показателям</w:t>
      </w:r>
      <w:r w:rsidRPr="002A5D94">
        <w:rPr>
          <w:rStyle w:val="a5"/>
          <w:rFonts w:ascii="Times New Roman" w:hAnsi="Times New Roman"/>
          <w:sz w:val="28"/>
          <w:szCs w:val="28"/>
        </w:rPr>
        <w:footnoteReference w:id="3"/>
      </w:r>
      <w:r w:rsidRPr="002A5D94">
        <w:rPr>
          <w:rFonts w:ascii="Times New Roman" w:hAnsi="Times New Roman"/>
          <w:sz w:val="28"/>
          <w:szCs w:val="28"/>
        </w:rPr>
        <w:t>:</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своевременности и оперативности выполнения поручений;</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363A3" w:rsidRPr="002A5D94" w:rsidRDefault="001363A3">
      <w:pPr>
        <w:widowControl w:val="0"/>
        <w:spacing w:after="0" w:line="240" w:lineRule="auto"/>
        <w:ind w:firstLine="709"/>
        <w:jc w:val="both"/>
        <w:rPr>
          <w:rFonts w:ascii="Times New Roman" w:hAnsi="Times New Roman"/>
          <w:sz w:val="28"/>
          <w:szCs w:val="28"/>
        </w:rPr>
      </w:pPr>
      <w:r w:rsidRPr="002A5D94">
        <w:rPr>
          <w:rFonts w:ascii="Times New Roman" w:hAnsi="Times New Roman"/>
          <w:sz w:val="28"/>
          <w:szCs w:val="28"/>
        </w:rPr>
        <w:t>осознанию ответственности за последствия своих действий, принимаемых решений.</w:t>
      </w:r>
      <w:r w:rsidRPr="002A5D94">
        <w:rPr>
          <w:rFonts w:ascii="Times New Roman" w:hAnsi="Times New Roman"/>
        </w:rPr>
        <w:br w:type="page"/>
      </w:r>
    </w:p>
    <w:p w:rsidR="001363A3" w:rsidRPr="002A5D94" w:rsidRDefault="001363A3">
      <w:pPr>
        <w:widowControl w:val="0"/>
        <w:spacing w:after="0" w:line="240" w:lineRule="auto"/>
        <w:ind w:firstLine="709"/>
        <w:jc w:val="center"/>
        <w:rPr>
          <w:rFonts w:ascii="Times New Roman" w:hAnsi="Times New Roman"/>
          <w:sz w:val="28"/>
          <w:szCs w:val="28"/>
        </w:rPr>
      </w:pPr>
      <w:r w:rsidRPr="002A5D94">
        <w:rPr>
          <w:rFonts w:ascii="Times New Roman" w:hAnsi="Times New Roman"/>
          <w:b/>
          <w:sz w:val="28"/>
          <w:szCs w:val="28"/>
        </w:rPr>
        <w:t>Лист ознакомления</w:t>
      </w:r>
    </w:p>
    <w:p w:rsidR="001363A3" w:rsidRPr="002A5D94" w:rsidRDefault="001363A3">
      <w:pPr>
        <w:widowControl w:val="0"/>
        <w:spacing w:after="0" w:line="240" w:lineRule="auto"/>
        <w:ind w:firstLine="709"/>
        <w:jc w:val="both"/>
        <w:rPr>
          <w:rFonts w:ascii="Times New Roman" w:hAnsi="Times New Roman"/>
          <w:sz w:val="28"/>
          <w:szCs w:val="28"/>
        </w:rPr>
      </w:pPr>
    </w:p>
    <w:tbl>
      <w:tblPr>
        <w:tblW w:w="10216" w:type="dxa"/>
        <w:jc w:val="center"/>
        <w:tblCellMar>
          <w:top w:w="75" w:type="dxa"/>
          <w:left w:w="40" w:type="dxa"/>
          <w:bottom w:w="75" w:type="dxa"/>
          <w:right w:w="40" w:type="dxa"/>
        </w:tblCellMar>
        <w:tblLook w:val="00A0" w:firstRow="1" w:lastRow="0" w:firstColumn="1" w:lastColumn="0" w:noHBand="0" w:noVBand="0"/>
      </w:tblPr>
      <w:tblGrid>
        <w:gridCol w:w="834"/>
        <w:gridCol w:w="2403"/>
        <w:gridCol w:w="2748"/>
        <w:gridCol w:w="2039"/>
        <w:gridCol w:w="2192"/>
      </w:tblGrid>
      <w:tr w:rsidR="001363A3" w:rsidRPr="002A5D94">
        <w:trPr>
          <w:trHeight w:val="240"/>
          <w:jc w:val="center"/>
        </w:trPr>
        <w:tc>
          <w:tcPr>
            <w:tcW w:w="834" w:type="dxa"/>
            <w:tcBorders>
              <w:top w:val="single" w:sz="8" w:space="0" w:color="000000"/>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 п/п</w:t>
            </w:r>
          </w:p>
        </w:tc>
        <w:tc>
          <w:tcPr>
            <w:tcW w:w="2403" w:type="dxa"/>
            <w:tcBorders>
              <w:top w:val="single" w:sz="8" w:space="0" w:color="000000"/>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 xml:space="preserve">Фамилия, имя, отчество </w:t>
            </w:r>
          </w:p>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(при наличии)</w:t>
            </w:r>
          </w:p>
        </w:tc>
        <w:tc>
          <w:tcPr>
            <w:tcW w:w="2748" w:type="dxa"/>
            <w:tcBorders>
              <w:top w:val="single" w:sz="8" w:space="0" w:color="000000"/>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Дата и подпись в ознакомлении с должностным регламентом и в получении его копии</w:t>
            </w:r>
          </w:p>
        </w:tc>
        <w:tc>
          <w:tcPr>
            <w:tcW w:w="2039" w:type="dxa"/>
            <w:tcBorders>
              <w:top w:val="single" w:sz="8" w:space="0" w:color="000000"/>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Дата и номер приказа о назначении на должность</w:t>
            </w:r>
          </w:p>
        </w:tc>
        <w:tc>
          <w:tcPr>
            <w:tcW w:w="2192" w:type="dxa"/>
            <w:tcBorders>
              <w:top w:val="single" w:sz="8" w:space="0" w:color="000000"/>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r w:rsidRPr="002A5D94">
              <w:rPr>
                <w:rFonts w:ascii="Times New Roman" w:hAnsi="Times New Roman"/>
                <w:sz w:val="24"/>
                <w:szCs w:val="28"/>
              </w:rPr>
              <w:t>Дата и номер приказа об освобождении от должности</w:t>
            </w:r>
          </w:p>
        </w:tc>
      </w:tr>
      <w:tr w:rsidR="001363A3" w:rsidRPr="002A5D94">
        <w:trPr>
          <w:trHeight w:val="240"/>
          <w:jc w:val="center"/>
        </w:trPr>
        <w:tc>
          <w:tcPr>
            <w:tcW w:w="834"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bookmarkStart w:id="2" w:name="_GoBack"/>
            <w:bookmarkEnd w:id="2"/>
          </w:p>
        </w:tc>
        <w:tc>
          <w:tcPr>
            <w:tcW w:w="2403"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748"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039"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192"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r>
      <w:tr w:rsidR="001363A3" w:rsidRPr="002A5D94">
        <w:trPr>
          <w:trHeight w:val="240"/>
          <w:jc w:val="center"/>
        </w:trPr>
        <w:tc>
          <w:tcPr>
            <w:tcW w:w="834"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403"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748"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039"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c>
          <w:tcPr>
            <w:tcW w:w="2192" w:type="dxa"/>
            <w:tcBorders>
              <w:left w:val="single" w:sz="8" w:space="0" w:color="000000"/>
              <w:bottom w:val="single" w:sz="8" w:space="0" w:color="000000"/>
              <w:right w:val="single" w:sz="8" w:space="0" w:color="000000"/>
            </w:tcBorders>
            <w:vAlign w:val="center"/>
          </w:tcPr>
          <w:p w:rsidR="001363A3" w:rsidRPr="002A5D94" w:rsidRDefault="001363A3">
            <w:pPr>
              <w:pStyle w:val="a4"/>
              <w:widowControl w:val="0"/>
              <w:spacing w:after="0"/>
              <w:jc w:val="center"/>
              <w:rPr>
                <w:rFonts w:ascii="Times New Roman" w:hAnsi="Times New Roman"/>
                <w:sz w:val="24"/>
                <w:szCs w:val="28"/>
              </w:rPr>
            </w:pPr>
          </w:p>
        </w:tc>
      </w:tr>
    </w:tbl>
    <w:p w:rsidR="001363A3" w:rsidRPr="002A5D94" w:rsidRDefault="001363A3">
      <w:pPr>
        <w:widowControl w:val="0"/>
        <w:rPr>
          <w:rFonts w:ascii="Times New Roman" w:hAnsi="Times New Roman"/>
          <w:sz w:val="28"/>
          <w:szCs w:val="28"/>
        </w:rPr>
      </w:pPr>
    </w:p>
    <w:sectPr w:rsidR="001363A3" w:rsidRPr="002A5D94" w:rsidSect="006943F5">
      <w:pgSz w:w="11906" w:h="16838"/>
      <w:pgMar w:top="1134" w:right="567"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F7" w:rsidRDefault="00054CF7" w:rsidP="006943F5">
      <w:pPr>
        <w:spacing w:after="0" w:line="240" w:lineRule="auto"/>
      </w:pPr>
      <w:r>
        <w:separator/>
      </w:r>
    </w:p>
  </w:endnote>
  <w:endnote w:type="continuationSeparator" w:id="0">
    <w:p w:rsidR="00054CF7" w:rsidRDefault="00054CF7" w:rsidP="0069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0000000000000000000"/>
    <w:charset w:val="CC"/>
    <w:family w:val="roman"/>
    <w:notTrueType/>
    <w:pitch w:val="variable"/>
    <w:sig w:usb0="00000201" w:usb1="00000000" w:usb2="00000000" w:usb3="00000000" w:csb0="00000004" w:csb1="00000000"/>
  </w:font>
  <w:font w:name="Segoe UI">
    <w:panose1 w:val="020B0502040204020203"/>
    <w:charset w:val="CC"/>
    <w:family w:val="roman"/>
    <w:notTrueType/>
    <w:pitch w:val="variable"/>
    <w:sig w:usb0="00000201" w:usb1="00000000" w:usb2="00000000" w:usb3="00000000" w:csb0="00000004" w:csb1="00000000"/>
  </w:font>
  <w:font w:name="Liberation Sans">
    <w:altName w:val="Arial"/>
    <w:charset w:val="CC"/>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F7" w:rsidRDefault="00054CF7">
      <w:pPr>
        <w:rPr>
          <w:sz w:val="12"/>
        </w:rPr>
      </w:pPr>
      <w:r>
        <w:separator/>
      </w:r>
    </w:p>
  </w:footnote>
  <w:footnote w:type="continuationSeparator" w:id="0">
    <w:p w:rsidR="00054CF7" w:rsidRDefault="00054CF7">
      <w:pPr>
        <w:rPr>
          <w:sz w:val="12"/>
        </w:rPr>
      </w:pPr>
      <w:r>
        <w:continuationSeparator/>
      </w:r>
    </w:p>
  </w:footnote>
  <w:footnote w:id="1">
    <w:p w:rsidR="001363A3" w:rsidRDefault="001363A3">
      <w:pPr>
        <w:pStyle w:val="a9"/>
        <w:jc w:val="both"/>
      </w:pPr>
      <w:r>
        <w:rPr>
          <w:rStyle w:val="af1"/>
        </w:rPr>
        <w:footnoteRef/>
      </w:r>
      <w:r>
        <w:rPr>
          <w:rFonts w:ascii="Times New Roman" w:hAnsi="Times New Roman"/>
        </w:rPr>
        <w:t> При указании вида профессиональной служебной деятельности рекомендуется использовать Справочник квалификационных требований.</w:t>
      </w:r>
    </w:p>
  </w:footnote>
  <w:footnote w:id="2">
    <w:p w:rsidR="001363A3" w:rsidRDefault="001363A3">
      <w:pPr>
        <w:pStyle w:val="a9"/>
        <w:jc w:val="both"/>
      </w:pPr>
      <w:r>
        <w:rPr>
          <w:rStyle w:val="af1"/>
        </w:rPr>
        <w:footnoteRef/>
      </w:r>
      <w:r>
        <w:rPr>
          <w:rFonts w:ascii="Times New Roman" w:hAnsi="Times New Roman"/>
        </w:rPr>
        <w:t xml:space="preserve"> При заполнении раздела </w:t>
      </w:r>
      <w:r>
        <w:rPr>
          <w:rFonts w:ascii="Times New Roman" w:hAnsi="Times New Roman"/>
          <w:lang w:val="en-US"/>
        </w:rPr>
        <w:t>II</w:t>
      </w:r>
      <w:r>
        <w:rPr>
          <w:rFonts w:ascii="Times New Roman" w:hAnsi="Times New Roman"/>
        </w:rPr>
        <w:t xml:space="preserve"> должностного регламента рекомендуется использовать Справочник квалификационных требований.</w:t>
      </w:r>
    </w:p>
  </w:footnote>
  <w:footnote w:id="3">
    <w:p w:rsidR="001363A3" w:rsidRDefault="001363A3">
      <w:pPr>
        <w:pStyle w:val="a9"/>
        <w:jc w:val="both"/>
      </w:pPr>
      <w:r>
        <w:rPr>
          <w:rStyle w:val="af1"/>
        </w:rPr>
        <w:footnoteRef/>
      </w:r>
      <w:r>
        <w:rPr>
          <w:rFonts w:ascii="Times New Roman" w:hAnsi="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3F5"/>
    <w:rsid w:val="00054CF7"/>
    <w:rsid w:val="00112C9B"/>
    <w:rsid w:val="001363A3"/>
    <w:rsid w:val="002A5D94"/>
    <w:rsid w:val="006943F5"/>
    <w:rsid w:val="009B76C1"/>
    <w:rsid w:val="00C7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sz w:val="22"/>
      <w:szCs w:val="22"/>
      <w:lang w:eastAsia="en-US"/>
    </w:rPr>
  </w:style>
  <w:style w:type="paragraph" w:styleId="1">
    <w:name w:val="heading 1"/>
    <w:basedOn w:val="a"/>
    <w:next w:val="a"/>
    <w:link w:val="10"/>
    <w:uiPriority w:val="99"/>
    <w:qFormat/>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libri Light" w:hAnsi="Calibri Light" w:cs="Times New Roman"/>
      <w:color w:val="2E74B5"/>
      <w:sz w:val="32"/>
      <w:szCs w:val="32"/>
    </w:rPr>
  </w:style>
  <w:style w:type="character" w:customStyle="1" w:styleId="a3">
    <w:name w:val="Текст примечания Знак"/>
    <w:link w:val="a4"/>
    <w:uiPriority w:val="99"/>
    <w:locked/>
    <w:rPr>
      <w:rFonts w:cs="Times New Roman"/>
      <w:sz w:val="20"/>
      <w:szCs w:val="20"/>
    </w:rPr>
  </w:style>
  <w:style w:type="character" w:customStyle="1" w:styleId="a5">
    <w:name w:val="Привязка сноски"/>
    <w:uiPriority w:val="99"/>
    <w:rsid w:val="006943F5"/>
    <w:rPr>
      <w:vertAlign w:val="superscript"/>
    </w:rPr>
  </w:style>
  <w:style w:type="character" w:customStyle="1" w:styleId="FootnoteCharacters">
    <w:name w:val="Footnote Characters"/>
    <w:uiPriority w:val="99"/>
    <w:semiHidden/>
    <w:rPr>
      <w:rFonts w:cs="Times New Roman"/>
      <w:vertAlign w:val="superscript"/>
    </w:rPr>
  </w:style>
  <w:style w:type="character" w:customStyle="1" w:styleId="a6">
    <w:name w:val="Текст выноски Знак"/>
    <w:link w:val="a7"/>
    <w:uiPriority w:val="99"/>
    <w:semiHidden/>
    <w:locked/>
    <w:rPr>
      <w:rFonts w:ascii="Segoe UI" w:hAnsi="Segoe UI" w:cs="Segoe UI"/>
      <w:sz w:val="18"/>
      <w:szCs w:val="18"/>
    </w:rPr>
  </w:style>
  <w:style w:type="character" w:customStyle="1" w:styleId="a8">
    <w:name w:val="Текст сноски Знак"/>
    <w:link w:val="a9"/>
    <w:uiPriority w:val="99"/>
    <w:semiHidden/>
    <w:locked/>
    <w:rPr>
      <w:rFonts w:cs="Times New Roman"/>
      <w:sz w:val="20"/>
      <w:szCs w:val="20"/>
    </w:rPr>
  </w:style>
  <w:style w:type="character" w:customStyle="1" w:styleId="aa">
    <w:name w:val="Верхний колонтитул Знак"/>
    <w:link w:val="ab"/>
    <w:uiPriority w:val="99"/>
    <w:locked/>
    <w:rPr>
      <w:rFonts w:cs="Times New Roman"/>
    </w:rPr>
  </w:style>
  <w:style w:type="character" w:customStyle="1" w:styleId="ac">
    <w:name w:val="Нижний колонтитул Знак"/>
    <w:link w:val="ad"/>
    <w:uiPriority w:val="99"/>
    <w:locked/>
    <w:rPr>
      <w:rFonts w:cs="Times New Roman"/>
    </w:rPr>
  </w:style>
  <w:style w:type="character" w:customStyle="1" w:styleId="ae">
    <w:name w:val="Гипертекстовая ссылка"/>
    <w:uiPriority w:val="99"/>
    <w:rPr>
      <w:b/>
      <w:color w:val="008000"/>
    </w:rPr>
  </w:style>
  <w:style w:type="character" w:customStyle="1" w:styleId="Doc-">
    <w:name w:val="Doc-Т внутри нумерации Знак"/>
    <w:uiPriority w:val="99"/>
    <w:locked/>
    <w:rPr>
      <w:rFonts w:ascii="Times New Roman" w:hAnsi="Times New Roman"/>
    </w:rPr>
  </w:style>
  <w:style w:type="character" w:customStyle="1" w:styleId="af">
    <w:name w:val="Основной текст Знак"/>
    <w:link w:val="af0"/>
    <w:uiPriority w:val="99"/>
    <w:locked/>
    <w:rPr>
      <w:spacing w:val="7"/>
      <w:shd w:val="clear" w:color="auto" w:fill="FFFFFF"/>
    </w:rPr>
  </w:style>
  <w:style w:type="character" w:customStyle="1" w:styleId="BodyTextChar">
    <w:name w:val="Body Text Char"/>
    <w:uiPriority w:val="99"/>
    <w:semiHidden/>
    <w:rPr>
      <w:rFonts w:cs="Times New Roman"/>
      <w:lang w:eastAsia="en-US"/>
    </w:rPr>
  </w:style>
  <w:style w:type="character" w:customStyle="1" w:styleId="-">
    <w:name w:val="Интернет-ссылка"/>
    <w:uiPriority w:val="99"/>
    <w:rsid w:val="006943F5"/>
    <w:rPr>
      <w:color w:val="000080"/>
      <w:u w:val="single"/>
    </w:rPr>
  </w:style>
  <w:style w:type="character" w:customStyle="1" w:styleId="af1">
    <w:name w:val="Символ сноски"/>
    <w:uiPriority w:val="99"/>
    <w:rsid w:val="006943F5"/>
  </w:style>
  <w:style w:type="character" w:customStyle="1" w:styleId="11">
    <w:name w:val="Основной текст Знак1"/>
    <w:uiPriority w:val="99"/>
    <w:rsid w:val="006943F5"/>
    <w:rPr>
      <w:rFonts w:ascii="Times New Roman" w:hAnsi="Times New Roman"/>
      <w:spacing w:val="7"/>
      <w:shd w:val="clear" w:color="auto" w:fill="FFFFFF"/>
    </w:rPr>
  </w:style>
  <w:style w:type="character" w:customStyle="1" w:styleId="af2">
    <w:name w:val="Привязка концевой сноски"/>
    <w:uiPriority w:val="99"/>
    <w:rsid w:val="006943F5"/>
    <w:rPr>
      <w:vertAlign w:val="superscript"/>
    </w:rPr>
  </w:style>
  <w:style w:type="character" w:customStyle="1" w:styleId="af3">
    <w:name w:val="Символ концевой сноски"/>
    <w:uiPriority w:val="99"/>
    <w:rsid w:val="006943F5"/>
  </w:style>
  <w:style w:type="paragraph" w:customStyle="1" w:styleId="af4">
    <w:name w:val="Заголовок"/>
    <w:basedOn w:val="a"/>
    <w:next w:val="af0"/>
    <w:uiPriority w:val="99"/>
    <w:rsid w:val="006943F5"/>
    <w:pPr>
      <w:keepNext/>
      <w:spacing w:before="240" w:after="120"/>
    </w:pPr>
    <w:rPr>
      <w:rFonts w:ascii="Liberation Sans" w:hAnsi="Liberation Sans" w:cs="Mangal"/>
      <w:sz w:val="28"/>
      <w:szCs w:val="28"/>
    </w:rPr>
  </w:style>
  <w:style w:type="paragraph" w:styleId="af0">
    <w:name w:val="Body Text"/>
    <w:basedOn w:val="a"/>
    <w:link w:val="af"/>
    <w:uiPriority w:val="99"/>
    <w:pPr>
      <w:widowControl w:val="0"/>
      <w:shd w:val="clear" w:color="auto" w:fill="FFFFFF"/>
      <w:spacing w:after="60" w:line="240" w:lineRule="atLeast"/>
    </w:pPr>
    <w:rPr>
      <w:spacing w:val="7"/>
      <w:sz w:val="20"/>
      <w:szCs w:val="20"/>
      <w:shd w:val="clear" w:color="auto" w:fill="FFFFFF"/>
      <w:lang w:eastAsia="ru-RU"/>
    </w:rPr>
  </w:style>
  <w:style w:type="character" w:customStyle="1" w:styleId="BodyTextChar2">
    <w:name w:val="Body Text Char2"/>
    <w:uiPriority w:val="99"/>
    <w:semiHidden/>
    <w:rsid w:val="00A136B8"/>
    <w:rPr>
      <w:lang w:eastAsia="en-US"/>
    </w:rPr>
  </w:style>
  <w:style w:type="paragraph" w:styleId="af5">
    <w:name w:val="List"/>
    <w:basedOn w:val="af0"/>
    <w:uiPriority w:val="99"/>
    <w:rsid w:val="006943F5"/>
    <w:rPr>
      <w:rFonts w:cs="Mangal"/>
    </w:rPr>
  </w:style>
  <w:style w:type="paragraph" w:styleId="af6">
    <w:name w:val="caption"/>
    <w:basedOn w:val="a"/>
    <w:uiPriority w:val="99"/>
    <w:qFormat/>
    <w:rsid w:val="006943F5"/>
    <w:pPr>
      <w:suppressLineNumbers/>
      <w:spacing w:before="120" w:after="120"/>
    </w:pPr>
    <w:rPr>
      <w:rFonts w:cs="Mangal"/>
      <w:i/>
      <w:iCs/>
      <w:sz w:val="24"/>
      <w:szCs w:val="24"/>
    </w:rPr>
  </w:style>
  <w:style w:type="paragraph" w:styleId="12">
    <w:name w:val="index 1"/>
    <w:basedOn w:val="a"/>
    <w:next w:val="a"/>
    <w:autoRedefine/>
    <w:uiPriority w:val="99"/>
    <w:semiHidden/>
    <w:pPr>
      <w:ind w:left="220" w:hanging="220"/>
    </w:pPr>
  </w:style>
  <w:style w:type="paragraph" w:styleId="af7">
    <w:name w:val="index heading"/>
    <w:basedOn w:val="a"/>
    <w:uiPriority w:val="99"/>
    <w:rsid w:val="006943F5"/>
    <w:pPr>
      <w:suppressLineNumbers/>
    </w:pPr>
    <w:rPr>
      <w:rFonts w:cs="Mangal"/>
    </w:rPr>
  </w:style>
  <w:style w:type="paragraph" w:styleId="a4">
    <w:name w:val="annotation text"/>
    <w:basedOn w:val="a"/>
    <w:link w:val="a3"/>
    <w:uiPriority w:val="99"/>
    <w:pPr>
      <w:spacing w:line="240" w:lineRule="auto"/>
    </w:pPr>
    <w:rPr>
      <w:sz w:val="20"/>
      <w:szCs w:val="20"/>
    </w:rPr>
  </w:style>
  <w:style w:type="character" w:customStyle="1" w:styleId="CommentTextChar1">
    <w:name w:val="Comment Text Char1"/>
    <w:uiPriority w:val="99"/>
    <w:semiHidden/>
    <w:rsid w:val="00A136B8"/>
    <w:rPr>
      <w:sz w:val="20"/>
      <w:szCs w:val="20"/>
      <w:lang w:eastAsia="en-US"/>
    </w:rPr>
  </w:style>
  <w:style w:type="paragraph" w:customStyle="1" w:styleId="ConsPlusNormal">
    <w:name w:val="ConsPlusNormal"/>
    <w:uiPriority w:val="99"/>
    <w:pPr>
      <w:widowControl w:val="0"/>
      <w:suppressAutoHyphens/>
    </w:pPr>
    <w:rPr>
      <w:rFonts w:eastAsia="Times New Roman" w:cs="Calibri"/>
      <w:sz w:val="22"/>
    </w:rPr>
  </w:style>
  <w:style w:type="paragraph" w:customStyle="1" w:styleId="ConsPlusTitle">
    <w:name w:val="ConsPlusTitle"/>
    <w:uiPriority w:val="99"/>
    <w:pPr>
      <w:widowControl w:val="0"/>
      <w:suppressAutoHyphens/>
    </w:pPr>
    <w:rPr>
      <w:rFonts w:eastAsia="Times New Roman" w:cs="Calibri"/>
      <w:b/>
      <w:sz w:val="22"/>
    </w:rPr>
  </w:style>
  <w:style w:type="paragraph" w:customStyle="1" w:styleId="ConsPlusNonformat">
    <w:name w:val="ConsPlusNonformat"/>
    <w:uiPriority w:val="99"/>
    <w:pPr>
      <w:widowControl w:val="0"/>
      <w:suppressAutoHyphens/>
    </w:pPr>
    <w:rPr>
      <w:rFonts w:ascii="Courier New" w:eastAsia="Times New Roman" w:hAnsi="Courier New" w:cs="Courier New"/>
    </w:rPr>
  </w:style>
  <w:style w:type="paragraph" w:customStyle="1" w:styleId="af8">
    <w:name w:val="РЕГЛ"/>
    <w:basedOn w:val="1"/>
    <w:autoRedefine/>
    <w:uiPriority w:val="99"/>
    <w:pPr>
      <w:spacing w:before="0" w:line="240" w:lineRule="auto"/>
      <w:jc w:val="center"/>
    </w:pPr>
    <w:rPr>
      <w:rFonts w:ascii="Times New Roman" w:hAnsi="Times New Roman"/>
      <w:b/>
      <w:color w:val="000000"/>
      <w:sz w:val="28"/>
    </w:rPr>
  </w:style>
  <w:style w:type="paragraph" w:styleId="a7">
    <w:name w:val="Balloon Text"/>
    <w:basedOn w:val="a"/>
    <w:link w:val="a6"/>
    <w:uiPriority w:val="99"/>
    <w:semiHidden/>
    <w:pPr>
      <w:spacing w:after="0" w:line="240" w:lineRule="auto"/>
    </w:pPr>
    <w:rPr>
      <w:rFonts w:ascii="Segoe UI" w:hAnsi="Segoe UI" w:cs="Segoe UI"/>
      <w:sz w:val="18"/>
      <w:szCs w:val="18"/>
    </w:rPr>
  </w:style>
  <w:style w:type="character" w:customStyle="1" w:styleId="BalloonTextChar1">
    <w:name w:val="Balloon Text Char1"/>
    <w:uiPriority w:val="99"/>
    <w:semiHidden/>
    <w:rsid w:val="00A136B8"/>
    <w:rPr>
      <w:rFonts w:ascii="Times New Roman" w:hAnsi="Times New Roman"/>
      <w:sz w:val="0"/>
      <w:szCs w:val="0"/>
      <w:lang w:eastAsia="en-US"/>
    </w:rPr>
  </w:style>
  <w:style w:type="paragraph" w:styleId="a9">
    <w:name w:val="footnote text"/>
    <w:basedOn w:val="a"/>
    <w:link w:val="a8"/>
    <w:uiPriority w:val="99"/>
    <w:semiHidden/>
    <w:pPr>
      <w:spacing w:after="0" w:line="240" w:lineRule="auto"/>
    </w:pPr>
    <w:rPr>
      <w:sz w:val="20"/>
      <w:szCs w:val="20"/>
    </w:rPr>
  </w:style>
  <w:style w:type="character" w:customStyle="1" w:styleId="FootnoteTextChar1">
    <w:name w:val="Footnote Text Char1"/>
    <w:uiPriority w:val="99"/>
    <w:semiHidden/>
    <w:rsid w:val="00A136B8"/>
    <w:rPr>
      <w:sz w:val="20"/>
      <w:szCs w:val="20"/>
      <w:lang w:eastAsia="en-US"/>
    </w:rPr>
  </w:style>
  <w:style w:type="paragraph" w:customStyle="1" w:styleId="af9">
    <w:name w:val="Верхний и нижний колонтитулы"/>
    <w:basedOn w:val="a"/>
    <w:uiPriority w:val="99"/>
    <w:rsid w:val="006943F5"/>
  </w:style>
  <w:style w:type="paragraph" w:styleId="ab">
    <w:name w:val="header"/>
    <w:basedOn w:val="a"/>
    <w:link w:val="aa"/>
    <w:uiPriority w:val="99"/>
    <w:pPr>
      <w:tabs>
        <w:tab w:val="center" w:pos="4677"/>
        <w:tab w:val="right" w:pos="9355"/>
      </w:tabs>
      <w:spacing w:after="0" w:line="240" w:lineRule="auto"/>
    </w:pPr>
  </w:style>
  <w:style w:type="character" w:customStyle="1" w:styleId="HeaderChar1">
    <w:name w:val="Header Char1"/>
    <w:uiPriority w:val="99"/>
    <w:semiHidden/>
    <w:rsid w:val="00A136B8"/>
    <w:rPr>
      <w:lang w:eastAsia="en-US"/>
    </w:rPr>
  </w:style>
  <w:style w:type="paragraph" w:styleId="ad">
    <w:name w:val="footer"/>
    <w:basedOn w:val="a"/>
    <w:link w:val="ac"/>
    <w:uiPriority w:val="99"/>
    <w:pPr>
      <w:tabs>
        <w:tab w:val="center" w:pos="4677"/>
        <w:tab w:val="right" w:pos="9355"/>
      </w:tabs>
      <w:spacing w:after="0" w:line="240" w:lineRule="auto"/>
    </w:pPr>
  </w:style>
  <w:style w:type="character" w:customStyle="1" w:styleId="FooterChar1">
    <w:name w:val="Footer Char1"/>
    <w:uiPriority w:val="99"/>
    <w:semiHidden/>
    <w:rsid w:val="00A136B8"/>
    <w:rPr>
      <w:lang w:eastAsia="en-US"/>
    </w:rPr>
  </w:style>
  <w:style w:type="paragraph" w:customStyle="1" w:styleId="afa">
    <w:name w:val="Нормальный (таблица)"/>
    <w:basedOn w:val="a"/>
    <w:next w:val="a"/>
    <w:uiPriority w:val="99"/>
    <w:pPr>
      <w:widowControl w:val="0"/>
      <w:spacing w:after="0" w:line="240" w:lineRule="auto"/>
      <w:jc w:val="both"/>
    </w:pPr>
    <w:rPr>
      <w:rFonts w:ascii="Arial" w:eastAsia="Times New Roman" w:hAnsi="Arial"/>
      <w:sz w:val="24"/>
      <w:szCs w:val="24"/>
      <w:lang w:eastAsia="ru-RU"/>
    </w:rPr>
  </w:style>
  <w:style w:type="paragraph" w:customStyle="1" w:styleId="Doc-0">
    <w:name w:val="Doc-Т внутри нумерации"/>
    <w:basedOn w:val="a"/>
    <w:uiPriority w:val="99"/>
    <w:pPr>
      <w:spacing w:after="0" w:line="360" w:lineRule="auto"/>
      <w:ind w:left="720" w:firstLine="709"/>
      <w:jc w:val="both"/>
    </w:pPr>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9013.1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Ярославкин Ярослав Михайлович</dc:creator>
  <cp:keywords/>
  <dc:description/>
  <cp:lastModifiedBy>Ильина Олеся Александровна</cp:lastModifiedBy>
  <cp:revision>39</cp:revision>
  <cp:lastPrinted>2017-06-27T13:22:00Z</cp:lastPrinted>
  <dcterms:created xsi:type="dcterms:W3CDTF">2017-10-03T13:27:00Z</dcterms:created>
  <dcterms:modified xsi:type="dcterms:W3CDTF">2020-09-08T10:42:00Z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